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39ED" w14:textId="77777777" w:rsidR="0008528F" w:rsidRPr="00996803" w:rsidRDefault="0008528F" w:rsidP="00085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0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8AE633" wp14:editId="05AE98E0">
            <wp:simplePos x="0" y="0"/>
            <wp:positionH relativeFrom="column">
              <wp:posOffset>2769235</wp:posOffset>
            </wp:positionH>
            <wp:positionV relativeFrom="paragraph">
              <wp:posOffset>-6985</wp:posOffset>
            </wp:positionV>
            <wp:extent cx="605572" cy="723332"/>
            <wp:effectExtent l="19050" t="0" r="4028" b="0"/>
            <wp:wrapNone/>
            <wp:docPr id="2" name="Picture 2" descr="OREL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_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4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2" cy="723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1B1F26" w14:textId="77777777" w:rsidR="0008528F" w:rsidRPr="00996803" w:rsidRDefault="0008528F" w:rsidP="00085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03">
        <w:rPr>
          <w:rFonts w:ascii="Times New Roman" w:hAnsi="Times New Roman" w:cs="Times New Roman"/>
          <w:b/>
          <w:sz w:val="24"/>
          <w:szCs w:val="24"/>
        </w:rPr>
        <w:t xml:space="preserve">           REPUBLICA MOLDOVA                                                 REPUBLIC OF MOLDOVA</w:t>
      </w:r>
    </w:p>
    <w:p w14:paraId="1486DDC8" w14:textId="77777777" w:rsidR="0008528F" w:rsidRPr="00996803" w:rsidRDefault="0008528F" w:rsidP="00085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03">
        <w:rPr>
          <w:rFonts w:ascii="Times New Roman" w:hAnsi="Times New Roman" w:cs="Times New Roman"/>
          <w:b/>
          <w:sz w:val="24"/>
          <w:szCs w:val="24"/>
        </w:rPr>
        <w:t xml:space="preserve">        JUDECĂTORIA CHIȘINĂU                                              THE COURT OF CHISINAU</w:t>
      </w:r>
    </w:p>
    <w:p w14:paraId="14F70791" w14:textId="77777777" w:rsidR="0008528F" w:rsidRPr="00996803" w:rsidRDefault="0008528F" w:rsidP="000852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680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63EA0B35" w14:textId="77777777" w:rsidR="0008528F" w:rsidRPr="00996803" w:rsidRDefault="0008528F" w:rsidP="0008528F">
      <w:pPr>
        <w:pStyle w:val="Subsol"/>
        <w:tabs>
          <w:tab w:val="clear" w:pos="4153"/>
          <w:tab w:val="clear" w:pos="8306"/>
          <w:tab w:val="right" w:pos="-4253"/>
        </w:tabs>
        <w:spacing w:line="276" w:lineRule="auto"/>
        <w:jc w:val="both"/>
        <w:rPr>
          <w:sz w:val="18"/>
          <w:szCs w:val="18"/>
          <w:lang w:val="ro-RO"/>
        </w:rPr>
      </w:pPr>
      <w:r w:rsidRPr="00996803">
        <w:rPr>
          <w:sz w:val="18"/>
          <w:szCs w:val="18"/>
          <w:lang w:val="ro-RO"/>
        </w:rPr>
        <w:t xml:space="preserve">mun. </w:t>
      </w:r>
      <w:proofErr w:type="spellStart"/>
      <w:r w:rsidRPr="00996803">
        <w:rPr>
          <w:sz w:val="18"/>
          <w:szCs w:val="18"/>
          <w:lang w:val="ro-RO"/>
        </w:rPr>
        <w:t>Chişinău</w:t>
      </w:r>
      <w:proofErr w:type="spellEnd"/>
      <w:r w:rsidRPr="00996803">
        <w:rPr>
          <w:sz w:val="18"/>
          <w:szCs w:val="18"/>
          <w:lang w:val="ro-RO"/>
        </w:rPr>
        <w:t xml:space="preserve">,  str. </w:t>
      </w:r>
      <w:proofErr w:type="spellStart"/>
      <w:r w:rsidRPr="00996803">
        <w:rPr>
          <w:sz w:val="18"/>
          <w:szCs w:val="18"/>
          <w:lang w:val="ro-RO"/>
        </w:rPr>
        <w:t>N.Zelinski</w:t>
      </w:r>
      <w:proofErr w:type="spellEnd"/>
      <w:r w:rsidRPr="00996803">
        <w:rPr>
          <w:sz w:val="18"/>
          <w:szCs w:val="18"/>
          <w:lang w:val="ro-RO"/>
        </w:rPr>
        <w:t xml:space="preserve">, 13 Republica Moldova </w:t>
      </w:r>
      <w:r w:rsidRPr="00996803">
        <w:rPr>
          <w:sz w:val="18"/>
          <w:szCs w:val="18"/>
          <w:lang w:val="ro-RO"/>
        </w:rPr>
        <w:tab/>
        <w:t xml:space="preserve">                             </w:t>
      </w:r>
      <w:proofErr w:type="spellStart"/>
      <w:r w:rsidRPr="00996803">
        <w:rPr>
          <w:sz w:val="18"/>
          <w:szCs w:val="18"/>
          <w:lang w:val="ro-RO"/>
        </w:rPr>
        <w:t>Chisinau</w:t>
      </w:r>
      <w:proofErr w:type="spellEnd"/>
      <w:r w:rsidRPr="00996803">
        <w:rPr>
          <w:sz w:val="18"/>
          <w:szCs w:val="18"/>
          <w:lang w:val="ro-RO"/>
        </w:rPr>
        <w:t xml:space="preserve">, N. </w:t>
      </w:r>
      <w:proofErr w:type="spellStart"/>
      <w:r w:rsidRPr="00996803">
        <w:rPr>
          <w:sz w:val="18"/>
          <w:szCs w:val="18"/>
          <w:lang w:val="ro-RO"/>
        </w:rPr>
        <w:t>Zelinski</w:t>
      </w:r>
      <w:proofErr w:type="spellEnd"/>
      <w:r w:rsidRPr="00996803">
        <w:rPr>
          <w:sz w:val="18"/>
          <w:szCs w:val="18"/>
          <w:lang w:val="ro-RO"/>
        </w:rPr>
        <w:t xml:space="preserve"> 13 </w:t>
      </w:r>
      <w:proofErr w:type="spellStart"/>
      <w:r w:rsidRPr="00996803">
        <w:rPr>
          <w:sz w:val="18"/>
          <w:szCs w:val="18"/>
          <w:lang w:val="ro-RO"/>
        </w:rPr>
        <w:t>street</w:t>
      </w:r>
      <w:proofErr w:type="spellEnd"/>
      <w:r w:rsidRPr="00996803">
        <w:rPr>
          <w:sz w:val="18"/>
          <w:szCs w:val="18"/>
          <w:lang w:val="ro-RO"/>
        </w:rPr>
        <w:t xml:space="preserve">, Republic of  Moldova                                            </w:t>
      </w:r>
    </w:p>
    <w:p w14:paraId="24BCDFAD" w14:textId="77777777" w:rsidR="0008528F" w:rsidRPr="00996803" w:rsidRDefault="0008528F" w:rsidP="0008528F">
      <w:pPr>
        <w:pStyle w:val="Subsol"/>
        <w:tabs>
          <w:tab w:val="clear" w:pos="4153"/>
          <w:tab w:val="left" w:pos="5415"/>
        </w:tabs>
        <w:spacing w:line="276" w:lineRule="auto"/>
        <w:jc w:val="both"/>
        <w:rPr>
          <w:sz w:val="18"/>
          <w:szCs w:val="18"/>
          <w:lang w:val="ro-RO"/>
        </w:rPr>
      </w:pPr>
      <w:r w:rsidRPr="00996803">
        <w:rPr>
          <w:sz w:val="18"/>
          <w:szCs w:val="18"/>
          <w:lang w:val="ro-RO"/>
        </w:rPr>
        <w:t xml:space="preserve">               MD-2038, tel. (+373 22) 52 20 21,                                                                          MD-2038, tel. (+373 22) 52 20 21,</w:t>
      </w:r>
    </w:p>
    <w:p w14:paraId="7CDDA724" w14:textId="77777777" w:rsidR="0008528F" w:rsidRPr="00996803" w:rsidRDefault="0008528F" w:rsidP="0008528F">
      <w:pPr>
        <w:pStyle w:val="Subsol"/>
        <w:tabs>
          <w:tab w:val="clear" w:pos="4153"/>
          <w:tab w:val="left" w:pos="5415"/>
        </w:tabs>
        <w:spacing w:line="276" w:lineRule="auto"/>
        <w:jc w:val="both"/>
        <w:rPr>
          <w:sz w:val="18"/>
          <w:szCs w:val="18"/>
          <w:lang w:val="ro-RO"/>
        </w:rPr>
      </w:pPr>
      <w:r w:rsidRPr="00996803">
        <w:rPr>
          <w:sz w:val="18"/>
          <w:szCs w:val="18"/>
          <w:lang w:val="ro-RO"/>
        </w:rPr>
        <w:t xml:space="preserve">tel./fax (+373 22) 52 20 21, e-mail: </w:t>
      </w:r>
      <w:hyperlink r:id="rId9" w:history="1">
        <w:r w:rsidRPr="00996803">
          <w:rPr>
            <w:rStyle w:val="Hyperlink"/>
            <w:sz w:val="18"/>
            <w:szCs w:val="18"/>
            <w:lang w:val="ro-RO"/>
          </w:rPr>
          <w:t>jchisinau@justice.md</w:t>
        </w:r>
      </w:hyperlink>
      <w:r w:rsidRPr="00996803">
        <w:rPr>
          <w:sz w:val="18"/>
          <w:szCs w:val="18"/>
          <w:lang w:val="ro-RO"/>
        </w:rPr>
        <w:t xml:space="preserve">                             tel./fax (+373 22) 52 20 21, e-mail: </w:t>
      </w:r>
      <w:hyperlink r:id="rId10" w:history="1">
        <w:r w:rsidRPr="00996803">
          <w:rPr>
            <w:rStyle w:val="Hyperlink"/>
            <w:sz w:val="18"/>
            <w:szCs w:val="18"/>
            <w:lang w:val="ro-RO"/>
          </w:rPr>
          <w:t>jchisinau@justice.md</w:t>
        </w:r>
      </w:hyperlink>
    </w:p>
    <w:p w14:paraId="7362288A" w14:textId="2898259A" w:rsidR="0008528F" w:rsidRPr="0008528F" w:rsidRDefault="0008528F" w:rsidP="0008528F">
      <w:pPr>
        <w:pStyle w:val="Subsol"/>
        <w:tabs>
          <w:tab w:val="clear" w:pos="4153"/>
          <w:tab w:val="left" w:pos="5415"/>
        </w:tabs>
        <w:spacing w:line="276" w:lineRule="auto"/>
        <w:jc w:val="both"/>
        <w:rPr>
          <w:b/>
          <w:lang w:val="ro-RO"/>
        </w:rPr>
      </w:pPr>
      <w:r w:rsidRPr="00996803">
        <w:rPr>
          <w:b/>
          <w:lang w:val="ro-RO"/>
        </w:rPr>
        <w:t>_____________________________________________________________________________________________</w:t>
      </w:r>
    </w:p>
    <w:p w14:paraId="17BA1E70" w14:textId="77777777" w:rsidR="0008528F" w:rsidRPr="00996803" w:rsidRDefault="0008528F" w:rsidP="0008528F">
      <w:pPr>
        <w:pStyle w:val="NormalWeb"/>
        <w:tabs>
          <w:tab w:val="left" w:pos="5220"/>
        </w:tabs>
        <w:spacing w:line="276" w:lineRule="auto"/>
        <w:ind w:right="113" w:firstLine="0"/>
        <w:rPr>
          <w:bCs/>
          <w:lang w:val="ro-RO"/>
        </w:rPr>
      </w:pPr>
    </w:p>
    <w:p w14:paraId="3748E899" w14:textId="3555B2BD" w:rsidR="002F7C2E" w:rsidRDefault="001770C5" w:rsidP="00177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0C5">
        <w:rPr>
          <w:rFonts w:ascii="Times New Roman" w:hAnsi="Times New Roman" w:cs="Times New Roman"/>
          <w:b/>
          <w:sz w:val="32"/>
          <w:szCs w:val="32"/>
        </w:rPr>
        <w:t xml:space="preserve">Raportul </w:t>
      </w:r>
    </w:p>
    <w:p w14:paraId="19D637CA" w14:textId="77777777" w:rsidR="002F7C2E" w:rsidRDefault="001770C5" w:rsidP="002F7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0C5">
        <w:rPr>
          <w:rFonts w:ascii="Times New Roman" w:hAnsi="Times New Roman" w:cs="Times New Roman"/>
          <w:b/>
          <w:sz w:val="32"/>
          <w:szCs w:val="32"/>
        </w:rPr>
        <w:t>privind activitatea Direcției generalizare, sistematizare, monitorizare a practicii judiciare și relații publice</w:t>
      </w:r>
    </w:p>
    <w:p w14:paraId="176616A3" w14:textId="77777777" w:rsidR="0008528F" w:rsidRDefault="001770C5" w:rsidP="002F7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0C5">
        <w:rPr>
          <w:rFonts w:ascii="Times New Roman" w:hAnsi="Times New Roman" w:cs="Times New Roman"/>
          <w:b/>
          <w:sz w:val="32"/>
          <w:szCs w:val="32"/>
        </w:rPr>
        <w:t xml:space="preserve"> în partea ce ține de examinarea petițiilor și cererilor </w:t>
      </w:r>
    </w:p>
    <w:p w14:paraId="24E24F5F" w14:textId="4E92AC22" w:rsidR="001770C5" w:rsidRPr="001770C5" w:rsidRDefault="001770C5" w:rsidP="002F7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0C5">
        <w:rPr>
          <w:rFonts w:ascii="Times New Roman" w:hAnsi="Times New Roman" w:cs="Times New Roman"/>
          <w:b/>
          <w:sz w:val="32"/>
          <w:szCs w:val="32"/>
        </w:rPr>
        <w:t>privind accesul la informație pe anul 20</w:t>
      </w:r>
      <w:r w:rsidR="00096C05">
        <w:rPr>
          <w:rFonts w:ascii="Times New Roman" w:hAnsi="Times New Roman" w:cs="Times New Roman"/>
          <w:b/>
          <w:sz w:val="32"/>
          <w:szCs w:val="32"/>
        </w:rPr>
        <w:t>20</w:t>
      </w:r>
    </w:p>
    <w:p w14:paraId="5091A8DA" w14:textId="77777777" w:rsidR="001770C5" w:rsidRDefault="001770C5" w:rsidP="001770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63A56" w14:textId="554DE672" w:rsidR="007F63B4" w:rsidRPr="007F63B4" w:rsidRDefault="007F63B4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3B4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activității de examinare și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petiţiilor</w:t>
      </w:r>
      <w:proofErr w:type="spellEnd"/>
      <w:r w:rsidR="0008528F">
        <w:rPr>
          <w:rFonts w:ascii="Times New Roman" w:hAnsi="Times New Roman" w:cs="Times New Roman"/>
          <w:sz w:val="28"/>
          <w:szCs w:val="28"/>
        </w:rPr>
        <w:t>/cererilor</w:t>
      </w:r>
      <w:r w:rsidRPr="007F63B4">
        <w:rPr>
          <w:rFonts w:ascii="Times New Roman" w:hAnsi="Times New Roman" w:cs="Times New Roman"/>
          <w:sz w:val="28"/>
          <w:szCs w:val="28"/>
        </w:rPr>
        <w:t xml:space="preserve"> parvenite de la</w:t>
      </w:r>
      <w:r w:rsidR="0008528F">
        <w:rPr>
          <w:rFonts w:ascii="Times New Roman" w:hAnsi="Times New Roman" w:cs="Times New Roman"/>
          <w:sz w:val="28"/>
          <w:szCs w:val="28"/>
        </w:rPr>
        <w:t xml:space="preserve"> justițiabilii</w:t>
      </w:r>
      <w:r w:rsidRPr="007F63B4">
        <w:rPr>
          <w:rFonts w:ascii="Times New Roman" w:hAnsi="Times New Roman" w:cs="Times New Roman"/>
          <w:sz w:val="28"/>
          <w:szCs w:val="28"/>
        </w:rPr>
        <w:t xml:space="preserve"> în adresa conducerii </w:t>
      </w:r>
      <w:r w:rsidR="0008528F">
        <w:rPr>
          <w:rFonts w:ascii="Times New Roman" w:hAnsi="Times New Roman" w:cs="Times New Roman"/>
          <w:sz w:val="28"/>
          <w:szCs w:val="28"/>
        </w:rPr>
        <w:t>Judecătoriei Chișinău</w:t>
      </w:r>
      <w:r w:rsidRPr="007F63B4">
        <w:rPr>
          <w:rFonts w:ascii="Times New Roman" w:hAnsi="Times New Roman" w:cs="Times New Roman"/>
          <w:sz w:val="28"/>
          <w:szCs w:val="28"/>
        </w:rPr>
        <w:t xml:space="preserve">, audierea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care se prezintă la biroul de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audienţe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>,</w:t>
      </w:r>
      <w:r w:rsidR="0008528F">
        <w:rPr>
          <w:rFonts w:ascii="Times New Roman" w:hAnsi="Times New Roman" w:cs="Times New Roman"/>
          <w:sz w:val="28"/>
          <w:szCs w:val="28"/>
        </w:rPr>
        <w:t xml:space="preserve"> </w:t>
      </w:r>
      <w:r w:rsidRPr="007F63B4">
        <w:rPr>
          <w:rFonts w:ascii="Times New Roman" w:hAnsi="Times New Roman" w:cs="Times New Roman"/>
          <w:sz w:val="28"/>
          <w:szCs w:val="28"/>
        </w:rPr>
        <w:t xml:space="preserve">precum și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unei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sistematice de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a tuturor aspectelor</w:t>
      </w:r>
      <w:r w:rsidR="0008528F">
        <w:rPr>
          <w:rFonts w:ascii="Times New Roman" w:hAnsi="Times New Roman" w:cs="Times New Roman"/>
          <w:sz w:val="28"/>
          <w:szCs w:val="28"/>
        </w:rPr>
        <w:t xml:space="preserve"> </w:t>
      </w:r>
      <w:r w:rsidRPr="007F63B4">
        <w:rPr>
          <w:rFonts w:ascii="Times New Roman" w:hAnsi="Times New Roman" w:cs="Times New Roman"/>
          <w:sz w:val="28"/>
          <w:szCs w:val="28"/>
        </w:rPr>
        <w:t xml:space="preserve">rezultate din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petiţii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audienţe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</w:t>
      </w:r>
      <w:r w:rsidR="006B2663" w:rsidRPr="007F63B4">
        <w:rPr>
          <w:rFonts w:ascii="Times New Roman" w:hAnsi="Times New Roman" w:cs="Times New Roman"/>
          <w:sz w:val="28"/>
          <w:szCs w:val="28"/>
        </w:rPr>
        <w:t>sunt</w:t>
      </w:r>
      <w:r w:rsidRPr="007F63B4">
        <w:rPr>
          <w:rFonts w:ascii="Times New Roman" w:hAnsi="Times New Roman" w:cs="Times New Roman"/>
          <w:sz w:val="28"/>
          <w:szCs w:val="28"/>
        </w:rPr>
        <w:t xml:space="preserve"> asigurate în condițiile art.52 din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 w:rsidR="0008528F">
        <w:rPr>
          <w:rFonts w:ascii="Times New Roman" w:hAnsi="Times New Roman" w:cs="Times New Roman"/>
          <w:sz w:val="28"/>
          <w:szCs w:val="28"/>
        </w:rPr>
        <w:t xml:space="preserve"> </w:t>
      </w:r>
      <w:r w:rsidRPr="007F63B4">
        <w:rPr>
          <w:rFonts w:ascii="Times New Roman" w:hAnsi="Times New Roman" w:cs="Times New Roman"/>
          <w:sz w:val="28"/>
          <w:szCs w:val="28"/>
        </w:rPr>
        <w:t xml:space="preserve">Republicii Moldova, </w:t>
      </w:r>
      <w:r w:rsidR="0008528F" w:rsidRPr="0008528F">
        <w:rPr>
          <w:rFonts w:ascii="Times New Roman" w:hAnsi="Times New Roman" w:cs="Times New Roman"/>
          <w:sz w:val="28"/>
          <w:szCs w:val="28"/>
        </w:rPr>
        <w:t xml:space="preserve">Legii privind accesul la </w:t>
      </w:r>
      <w:proofErr w:type="spellStart"/>
      <w:r w:rsidR="0008528F" w:rsidRPr="0008528F">
        <w:rPr>
          <w:rFonts w:ascii="Times New Roman" w:hAnsi="Times New Roman" w:cs="Times New Roman"/>
          <w:sz w:val="28"/>
          <w:szCs w:val="28"/>
        </w:rPr>
        <w:t>informaţie</w:t>
      </w:r>
      <w:proofErr w:type="spellEnd"/>
      <w:r w:rsidR="0008528F" w:rsidRPr="0008528F">
        <w:rPr>
          <w:rFonts w:ascii="Times New Roman" w:hAnsi="Times New Roman" w:cs="Times New Roman"/>
          <w:sz w:val="28"/>
          <w:szCs w:val="28"/>
        </w:rPr>
        <w:t xml:space="preserve"> nr.982-XIV din 11</w:t>
      </w:r>
      <w:r w:rsidR="006B2663">
        <w:rPr>
          <w:rFonts w:ascii="Times New Roman" w:hAnsi="Times New Roman" w:cs="Times New Roman"/>
          <w:sz w:val="28"/>
          <w:szCs w:val="28"/>
        </w:rPr>
        <w:t xml:space="preserve"> mai </w:t>
      </w:r>
      <w:r w:rsidR="0008528F" w:rsidRPr="0008528F">
        <w:rPr>
          <w:rFonts w:ascii="Times New Roman" w:hAnsi="Times New Roman" w:cs="Times New Roman"/>
          <w:sz w:val="28"/>
          <w:szCs w:val="28"/>
        </w:rPr>
        <w:t>2000</w:t>
      </w:r>
      <w:r w:rsidR="0008528F">
        <w:rPr>
          <w:rFonts w:ascii="Times New Roman" w:hAnsi="Times New Roman" w:cs="Times New Roman"/>
          <w:sz w:val="28"/>
          <w:szCs w:val="28"/>
        </w:rPr>
        <w:t xml:space="preserve">, </w:t>
      </w:r>
      <w:r w:rsidR="00096C05">
        <w:rPr>
          <w:rFonts w:ascii="Times New Roman" w:hAnsi="Times New Roman" w:cs="Times New Roman"/>
          <w:sz w:val="28"/>
          <w:szCs w:val="28"/>
        </w:rPr>
        <w:t>Codului administrativ</w:t>
      </w:r>
      <w:r w:rsidR="0008528F">
        <w:rPr>
          <w:rFonts w:ascii="Times New Roman" w:hAnsi="Times New Roman" w:cs="Times New Roman"/>
          <w:sz w:val="28"/>
          <w:szCs w:val="28"/>
        </w:rPr>
        <w:t xml:space="preserve">, precum și a </w:t>
      </w:r>
      <w:proofErr w:type="spellStart"/>
      <w:r w:rsidR="0008528F">
        <w:rPr>
          <w:rFonts w:ascii="Times New Roman" w:hAnsi="Times New Roman" w:cs="Times New Roman"/>
          <w:sz w:val="28"/>
          <w:szCs w:val="28"/>
        </w:rPr>
        <w:t>I</w:t>
      </w:r>
      <w:r w:rsidR="0008528F" w:rsidRPr="0008528F">
        <w:rPr>
          <w:rFonts w:ascii="Times New Roman" w:hAnsi="Times New Roman" w:cs="Times New Roman"/>
          <w:sz w:val="28"/>
          <w:szCs w:val="28"/>
        </w:rPr>
        <w:t>nstrucţiun</w:t>
      </w:r>
      <w:r w:rsidR="0008528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08528F">
        <w:rPr>
          <w:rFonts w:ascii="Times New Roman" w:hAnsi="Times New Roman" w:cs="Times New Roman"/>
          <w:sz w:val="28"/>
          <w:szCs w:val="28"/>
        </w:rPr>
        <w:t xml:space="preserve"> </w:t>
      </w:r>
      <w:r w:rsidR="0008528F" w:rsidRPr="0008528F">
        <w:rPr>
          <w:rFonts w:ascii="Times New Roman" w:hAnsi="Times New Roman" w:cs="Times New Roman"/>
          <w:sz w:val="28"/>
          <w:szCs w:val="28"/>
        </w:rPr>
        <w:t xml:space="preserve">cu privire la activitatea de </w:t>
      </w:r>
      <w:proofErr w:type="spellStart"/>
      <w:r w:rsidR="0008528F" w:rsidRPr="0008528F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="0008528F" w:rsidRPr="0008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28F" w:rsidRPr="0008528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8528F" w:rsidRPr="0008528F">
        <w:rPr>
          <w:rFonts w:ascii="Times New Roman" w:hAnsi="Times New Roman" w:cs="Times New Roman"/>
          <w:sz w:val="28"/>
          <w:szCs w:val="28"/>
        </w:rPr>
        <w:t xml:space="preserve"> documentare</w:t>
      </w:r>
      <w:r w:rsidR="0008528F">
        <w:rPr>
          <w:rFonts w:ascii="Times New Roman" w:hAnsi="Times New Roman" w:cs="Times New Roman"/>
          <w:sz w:val="28"/>
          <w:szCs w:val="28"/>
        </w:rPr>
        <w:t xml:space="preserve"> </w:t>
      </w:r>
      <w:r w:rsidR="0008528F" w:rsidRPr="0008528F">
        <w:rPr>
          <w:rFonts w:ascii="Times New Roman" w:hAnsi="Times New Roman" w:cs="Times New Roman"/>
          <w:sz w:val="28"/>
          <w:szCs w:val="28"/>
        </w:rPr>
        <w:t xml:space="preserve">procesuală în judecătorii </w:t>
      </w:r>
      <w:proofErr w:type="spellStart"/>
      <w:r w:rsidR="0008528F" w:rsidRPr="0008528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8528F" w:rsidRPr="0008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28F" w:rsidRPr="0008528F">
        <w:rPr>
          <w:rFonts w:ascii="Times New Roman" w:hAnsi="Times New Roman" w:cs="Times New Roman"/>
          <w:sz w:val="28"/>
          <w:szCs w:val="28"/>
        </w:rPr>
        <w:t>curţile</w:t>
      </w:r>
      <w:proofErr w:type="spellEnd"/>
      <w:r w:rsidR="0008528F" w:rsidRPr="0008528F">
        <w:rPr>
          <w:rFonts w:ascii="Times New Roman" w:hAnsi="Times New Roman" w:cs="Times New Roman"/>
          <w:sz w:val="28"/>
          <w:szCs w:val="28"/>
        </w:rPr>
        <w:t xml:space="preserve"> de apel</w:t>
      </w:r>
      <w:r w:rsidR="0008528F">
        <w:rPr>
          <w:rFonts w:ascii="Times New Roman" w:hAnsi="Times New Roman" w:cs="Times New Roman"/>
          <w:sz w:val="28"/>
          <w:szCs w:val="28"/>
        </w:rPr>
        <w:t xml:space="preserve">, aprobate prin </w:t>
      </w:r>
      <w:r w:rsidR="006B2663" w:rsidRPr="0008528F">
        <w:rPr>
          <w:rFonts w:ascii="Times New Roman" w:hAnsi="Times New Roman" w:cs="Times New Roman"/>
          <w:sz w:val="28"/>
          <w:szCs w:val="28"/>
        </w:rPr>
        <w:t>hotărârea</w:t>
      </w:r>
      <w:r w:rsidR="0008528F" w:rsidRPr="0008528F">
        <w:rPr>
          <w:rFonts w:ascii="Times New Roman" w:hAnsi="Times New Roman" w:cs="Times New Roman"/>
          <w:sz w:val="28"/>
          <w:szCs w:val="28"/>
        </w:rPr>
        <w:t xml:space="preserve"> C</w:t>
      </w:r>
      <w:r w:rsidR="006B2663">
        <w:rPr>
          <w:rFonts w:ascii="Times New Roman" w:hAnsi="Times New Roman" w:cs="Times New Roman"/>
          <w:sz w:val="28"/>
          <w:szCs w:val="28"/>
        </w:rPr>
        <w:t xml:space="preserve">onsiliului </w:t>
      </w:r>
      <w:r w:rsidR="0008528F" w:rsidRPr="0008528F">
        <w:rPr>
          <w:rFonts w:ascii="Times New Roman" w:hAnsi="Times New Roman" w:cs="Times New Roman"/>
          <w:sz w:val="28"/>
          <w:szCs w:val="28"/>
        </w:rPr>
        <w:t>S</w:t>
      </w:r>
      <w:r w:rsidR="006B2663">
        <w:rPr>
          <w:rFonts w:ascii="Times New Roman" w:hAnsi="Times New Roman" w:cs="Times New Roman"/>
          <w:sz w:val="28"/>
          <w:szCs w:val="28"/>
        </w:rPr>
        <w:t xml:space="preserve">uperior al </w:t>
      </w:r>
      <w:r w:rsidR="0008528F" w:rsidRPr="0008528F">
        <w:rPr>
          <w:rFonts w:ascii="Times New Roman" w:hAnsi="Times New Roman" w:cs="Times New Roman"/>
          <w:sz w:val="28"/>
          <w:szCs w:val="28"/>
        </w:rPr>
        <w:t>M</w:t>
      </w:r>
      <w:r w:rsidR="006B2663">
        <w:rPr>
          <w:rFonts w:ascii="Times New Roman" w:hAnsi="Times New Roman" w:cs="Times New Roman"/>
          <w:sz w:val="28"/>
          <w:szCs w:val="28"/>
        </w:rPr>
        <w:t>agistraturii</w:t>
      </w:r>
      <w:r w:rsidR="0008528F" w:rsidRPr="0008528F">
        <w:rPr>
          <w:rFonts w:ascii="Times New Roman" w:hAnsi="Times New Roman" w:cs="Times New Roman"/>
          <w:sz w:val="28"/>
          <w:szCs w:val="28"/>
        </w:rPr>
        <w:t xml:space="preserve"> nr. 142/4 din 04 februarie 2014</w:t>
      </w:r>
      <w:r w:rsidR="0008528F">
        <w:rPr>
          <w:rFonts w:ascii="Times New Roman" w:hAnsi="Times New Roman" w:cs="Times New Roman"/>
          <w:sz w:val="28"/>
          <w:szCs w:val="28"/>
        </w:rPr>
        <w:t>.</w:t>
      </w:r>
      <w:r w:rsidRPr="007F6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8F6E1" w14:textId="3DFF0968" w:rsidR="007F63B4" w:rsidRDefault="007F63B4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B4">
        <w:rPr>
          <w:rFonts w:ascii="Times New Roman" w:hAnsi="Times New Roman" w:cs="Times New Roman"/>
          <w:sz w:val="28"/>
          <w:szCs w:val="28"/>
        </w:rPr>
        <w:t xml:space="preserve">Dreptul la petiționare este oferit oricărui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cetăţean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al Republicii Moldova,</w:t>
      </w:r>
      <w:r w:rsidR="0008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străini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apatrizilor, indiferent de locul aflării acestora, în scopul</w:t>
      </w:r>
      <w:r w:rsidR="0008528F">
        <w:rPr>
          <w:rFonts w:ascii="Times New Roman" w:hAnsi="Times New Roman" w:cs="Times New Roman"/>
          <w:sz w:val="28"/>
          <w:szCs w:val="28"/>
        </w:rPr>
        <w:t xml:space="preserve"> </w:t>
      </w:r>
      <w:r w:rsidRPr="007F63B4">
        <w:rPr>
          <w:rFonts w:ascii="Times New Roman" w:hAnsi="Times New Roman" w:cs="Times New Roman"/>
          <w:sz w:val="28"/>
          <w:szCs w:val="28"/>
        </w:rPr>
        <w:t xml:space="preserve">realizării drepturilor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libertăţilor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 xml:space="preserve"> garantate de </w:t>
      </w:r>
      <w:proofErr w:type="spellStart"/>
      <w:r w:rsidRPr="007F63B4">
        <w:rPr>
          <w:rFonts w:ascii="Times New Roman" w:hAnsi="Times New Roman" w:cs="Times New Roman"/>
          <w:sz w:val="28"/>
          <w:szCs w:val="28"/>
        </w:rPr>
        <w:t>legislaţie</w:t>
      </w:r>
      <w:proofErr w:type="spellEnd"/>
      <w:r w:rsidRPr="007F63B4">
        <w:rPr>
          <w:rFonts w:ascii="Times New Roman" w:hAnsi="Times New Roman" w:cs="Times New Roman"/>
          <w:sz w:val="28"/>
          <w:szCs w:val="28"/>
        </w:rPr>
        <w:t>.</w:t>
      </w:r>
    </w:p>
    <w:p w14:paraId="0AC7A47A" w14:textId="288E8B44" w:rsidR="00096C05" w:rsidRPr="00096C05" w:rsidRDefault="00096C0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conformitate cu prevederile art.9 din Codul administrativ, p</w:t>
      </w:r>
      <w:r w:rsidRPr="00096C05">
        <w:rPr>
          <w:rFonts w:ascii="Times New Roman" w:hAnsi="Times New Roman" w:cs="Times New Roman"/>
          <w:sz w:val="28"/>
          <w:szCs w:val="28"/>
        </w:rPr>
        <w:t xml:space="preserve">rin </w:t>
      </w:r>
      <w:proofErr w:type="spellStart"/>
      <w:r w:rsidRPr="00096C05">
        <w:rPr>
          <w:rFonts w:ascii="Times New Roman" w:hAnsi="Times New Roman" w:cs="Times New Roman"/>
          <w:sz w:val="28"/>
          <w:szCs w:val="28"/>
        </w:rPr>
        <w:t>petiţie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, în sensul prezentului cod, se </w:t>
      </w:r>
      <w:proofErr w:type="spellStart"/>
      <w:r w:rsidRPr="00096C05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 orice cerere, sesizare sau propunere adresată unei </w:t>
      </w:r>
      <w:proofErr w:type="spellStart"/>
      <w:r w:rsidRPr="00096C05"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 publice de către o persoană fizică sau juridică.</w:t>
      </w:r>
    </w:p>
    <w:p w14:paraId="27FD9797" w14:textId="77777777" w:rsidR="00096C05" w:rsidRPr="00096C05" w:rsidRDefault="00096C0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 xml:space="preserve">(2) Prin cerere se solicită emiterea unui act administrativ individual sau efectuarea unei </w:t>
      </w:r>
      <w:proofErr w:type="spellStart"/>
      <w:r w:rsidRPr="00096C05">
        <w:rPr>
          <w:rFonts w:ascii="Times New Roman" w:hAnsi="Times New Roman" w:cs="Times New Roman"/>
          <w:sz w:val="28"/>
          <w:szCs w:val="28"/>
        </w:rPr>
        <w:t>operaţiuni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 administrative.</w:t>
      </w:r>
    </w:p>
    <w:p w14:paraId="46AD4955" w14:textId="77777777" w:rsidR="00096C05" w:rsidRPr="00096C05" w:rsidRDefault="00096C0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(3) Prin sesizare se informează autoritatea publică cu privire la o problemă de interes personal sau public.</w:t>
      </w:r>
    </w:p>
    <w:p w14:paraId="7C18A9E7" w14:textId="00E314AE" w:rsidR="00096C05" w:rsidRPr="007F63B4" w:rsidRDefault="00096C0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 xml:space="preserve">(4) Prin propunere se </w:t>
      </w:r>
      <w:proofErr w:type="spellStart"/>
      <w:r w:rsidRPr="00096C05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 realizarea de către autoritatea publică a unor </w:t>
      </w:r>
      <w:proofErr w:type="spellStart"/>
      <w:r w:rsidRPr="00096C05">
        <w:rPr>
          <w:rFonts w:ascii="Times New Roman" w:hAnsi="Times New Roman" w:cs="Times New Roman"/>
          <w:sz w:val="28"/>
          <w:szCs w:val="28"/>
        </w:rPr>
        <w:t>acţiuni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 de interes public.</w:t>
      </w:r>
    </w:p>
    <w:p w14:paraId="17996BEB" w14:textId="13297252" w:rsidR="00096C05" w:rsidRPr="00096C05" w:rsidRDefault="00096C0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Conform art.72 alin.(2), (3) din Codul citat, </w:t>
      </w:r>
      <w:proofErr w:type="spellStart"/>
      <w:r w:rsidR="006B2663">
        <w:rPr>
          <w:rFonts w:ascii="Times New Roman" w:hAnsi="Times New Roman" w:cs="Times New Roman"/>
          <w:sz w:val="28"/>
          <w:szCs w:val="28"/>
        </w:rPr>
        <w:t>p</w:t>
      </w:r>
      <w:r w:rsidRPr="00096C05">
        <w:rPr>
          <w:rFonts w:ascii="Times New Roman" w:hAnsi="Times New Roman" w:cs="Times New Roman"/>
          <w:sz w:val="28"/>
          <w:szCs w:val="28"/>
        </w:rPr>
        <w:t>etiţia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 poate fi:</w:t>
      </w:r>
    </w:p>
    <w:p w14:paraId="73CDC845" w14:textId="77777777" w:rsidR="00096C05" w:rsidRPr="00096C05" w:rsidRDefault="00096C0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 xml:space="preserve">a) depusă în scris la autoritatea publică ori expediată prin </w:t>
      </w:r>
      <w:proofErr w:type="spellStart"/>
      <w:r w:rsidRPr="00096C05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 sau fax;</w:t>
      </w:r>
    </w:p>
    <w:p w14:paraId="3888FE38" w14:textId="77777777" w:rsidR="00096C05" w:rsidRPr="00096C05" w:rsidRDefault="00096C0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b) transmisă în formă electronică;</w:t>
      </w:r>
    </w:p>
    <w:p w14:paraId="7A8D8D9F" w14:textId="77777777" w:rsidR="00096C05" w:rsidRPr="00096C05" w:rsidRDefault="00096C0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c) depusă verbal, fiind consemnată într-un proces-verbal.</w:t>
      </w:r>
    </w:p>
    <w:p w14:paraId="4EE1998B" w14:textId="237F0074" w:rsidR="007F63B4" w:rsidRDefault="00096C0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lastRenderedPageBreak/>
        <w:t xml:space="preserve">(3) Dacă se transmite în formă electronică, </w:t>
      </w:r>
      <w:proofErr w:type="spellStart"/>
      <w:r w:rsidRPr="00096C05">
        <w:rPr>
          <w:rFonts w:ascii="Times New Roman" w:hAnsi="Times New Roman" w:cs="Times New Roman"/>
          <w:sz w:val="28"/>
          <w:szCs w:val="28"/>
        </w:rPr>
        <w:t>petiţia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 trebuie să corespundă </w:t>
      </w:r>
      <w:proofErr w:type="spellStart"/>
      <w:r w:rsidRPr="00096C05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 legale stabilite pentru un document electronic.</w:t>
      </w:r>
    </w:p>
    <w:p w14:paraId="6C47C9B6" w14:textId="5A95D713" w:rsidR="00F865FF" w:rsidRPr="00352291" w:rsidRDefault="00F865FF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FF">
        <w:rPr>
          <w:rFonts w:ascii="Times New Roman" w:hAnsi="Times New Roman" w:cs="Times New Roman"/>
          <w:sz w:val="28"/>
          <w:szCs w:val="28"/>
        </w:rPr>
        <w:t xml:space="preserve">Din analiza </w:t>
      </w:r>
      <w:r w:rsidR="00096C05">
        <w:rPr>
          <w:rFonts w:ascii="Times New Roman" w:hAnsi="Times New Roman" w:cs="Times New Roman"/>
          <w:sz w:val="28"/>
          <w:szCs w:val="28"/>
        </w:rPr>
        <w:t>petiți</w:t>
      </w:r>
      <w:r w:rsidR="006B2663">
        <w:rPr>
          <w:rFonts w:ascii="Times New Roman" w:hAnsi="Times New Roman" w:cs="Times New Roman"/>
          <w:sz w:val="28"/>
          <w:szCs w:val="28"/>
        </w:rPr>
        <w:t>i</w:t>
      </w:r>
      <w:r w:rsidR="00096C05">
        <w:rPr>
          <w:rFonts w:ascii="Times New Roman" w:hAnsi="Times New Roman" w:cs="Times New Roman"/>
          <w:sz w:val="28"/>
          <w:szCs w:val="28"/>
        </w:rPr>
        <w:t>lor parvenite în adresa Judecătoriei Chișinău pe parcursul anului 2020</w:t>
      </w:r>
      <w:r w:rsidRPr="00F865FF">
        <w:rPr>
          <w:rFonts w:ascii="Times New Roman" w:hAnsi="Times New Roman" w:cs="Times New Roman"/>
          <w:sz w:val="28"/>
          <w:szCs w:val="28"/>
        </w:rPr>
        <w:t xml:space="preserve"> rezultă faptul că</w:t>
      </w:r>
      <w:r w:rsidR="00352291">
        <w:rPr>
          <w:rFonts w:ascii="Times New Roman" w:hAnsi="Times New Roman" w:cs="Times New Roman"/>
          <w:sz w:val="28"/>
          <w:szCs w:val="28"/>
        </w:rPr>
        <w:t>,</w:t>
      </w:r>
      <w:r w:rsidRPr="00F865FF">
        <w:rPr>
          <w:rFonts w:ascii="Times New Roman" w:hAnsi="Times New Roman" w:cs="Times New Roman"/>
          <w:sz w:val="28"/>
          <w:szCs w:val="28"/>
        </w:rPr>
        <w:t xml:space="preserve"> încă foarte </w:t>
      </w:r>
      <w:proofErr w:type="spellStart"/>
      <w:r w:rsidRPr="00F865FF">
        <w:rPr>
          <w:rFonts w:ascii="Times New Roman" w:hAnsi="Times New Roman" w:cs="Times New Roman"/>
          <w:sz w:val="28"/>
          <w:szCs w:val="28"/>
        </w:rPr>
        <w:t>mulţi</w:t>
      </w:r>
      <w:proofErr w:type="spellEnd"/>
      <w:r w:rsidRPr="00F8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5FF">
        <w:rPr>
          <w:rFonts w:ascii="Times New Roman" w:hAnsi="Times New Roman" w:cs="Times New Roman"/>
          <w:sz w:val="28"/>
          <w:szCs w:val="28"/>
        </w:rPr>
        <w:t>cetăţeni</w:t>
      </w:r>
      <w:proofErr w:type="spellEnd"/>
      <w:r w:rsidRPr="00F865FF">
        <w:rPr>
          <w:rFonts w:ascii="Times New Roman" w:hAnsi="Times New Roman" w:cs="Times New Roman"/>
          <w:sz w:val="28"/>
          <w:szCs w:val="28"/>
        </w:rPr>
        <w:t xml:space="preserve"> preferă să se adreseze</w:t>
      </w:r>
      <w:r w:rsidR="00352291">
        <w:rPr>
          <w:rFonts w:ascii="Times New Roman" w:hAnsi="Times New Roman" w:cs="Times New Roman"/>
          <w:sz w:val="28"/>
          <w:szCs w:val="28"/>
        </w:rPr>
        <w:t xml:space="preserve"> în Judecătoria Chișinău</w:t>
      </w:r>
      <w:r w:rsidRPr="00F865FF">
        <w:rPr>
          <w:rFonts w:ascii="Times New Roman" w:hAnsi="Times New Roman" w:cs="Times New Roman"/>
          <w:sz w:val="28"/>
          <w:szCs w:val="28"/>
        </w:rPr>
        <w:t xml:space="preserve"> personal, prin deplasare la sediul </w:t>
      </w:r>
      <w:proofErr w:type="spellStart"/>
      <w:r w:rsidRPr="00F865FF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F865FF">
        <w:rPr>
          <w:rFonts w:ascii="Times New Roman" w:hAnsi="Times New Roman" w:cs="Times New Roman"/>
          <w:sz w:val="28"/>
          <w:szCs w:val="28"/>
        </w:rPr>
        <w:t>, o mică parte</w:t>
      </w:r>
      <w:r w:rsidR="00352291">
        <w:rPr>
          <w:rFonts w:ascii="Times New Roman" w:hAnsi="Times New Roman" w:cs="Times New Roman"/>
          <w:sz w:val="28"/>
          <w:szCs w:val="28"/>
        </w:rPr>
        <w:t xml:space="preserve"> </w:t>
      </w:r>
      <w:r w:rsidRPr="00F865FF">
        <w:rPr>
          <w:rFonts w:ascii="Times New Roman" w:hAnsi="Times New Roman" w:cs="Times New Roman"/>
          <w:sz w:val="28"/>
          <w:szCs w:val="28"/>
        </w:rPr>
        <w:t xml:space="preserve">se adresează prin intermediul </w:t>
      </w:r>
      <w:proofErr w:type="spellStart"/>
      <w:r w:rsidRPr="00F865FF">
        <w:rPr>
          <w:rFonts w:ascii="Times New Roman" w:hAnsi="Times New Roman" w:cs="Times New Roman"/>
          <w:sz w:val="28"/>
          <w:szCs w:val="28"/>
        </w:rPr>
        <w:t>poştei</w:t>
      </w:r>
      <w:proofErr w:type="spellEnd"/>
      <w:r w:rsidRPr="00F865FF">
        <w:rPr>
          <w:rFonts w:ascii="Times New Roman" w:hAnsi="Times New Roman" w:cs="Times New Roman"/>
          <w:sz w:val="28"/>
          <w:szCs w:val="28"/>
        </w:rPr>
        <w:t xml:space="preserve"> sau prin intermediul </w:t>
      </w:r>
      <w:proofErr w:type="spellStart"/>
      <w:r w:rsidRPr="00F865FF">
        <w:rPr>
          <w:rFonts w:ascii="Times New Roman" w:hAnsi="Times New Roman" w:cs="Times New Roman"/>
          <w:sz w:val="28"/>
          <w:szCs w:val="28"/>
        </w:rPr>
        <w:t>poştei</w:t>
      </w:r>
      <w:proofErr w:type="spellEnd"/>
      <w:r w:rsidRPr="00F865FF">
        <w:rPr>
          <w:rFonts w:ascii="Times New Roman" w:hAnsi="Times New Roman" w:cs="Times New Roman"/>
          <w:sz w:val="28"/>
          <w:szCs w:val="28"/>
        </w:rPr>
        <w:t xml:space="preserve"> electronice. </w:t>
      </w:r>
      <w:r w:rsidR="00352291">
        <w:rPr>
          <w:rFonts w:ascii="Times New Roman" w:hAnsi="Times New Roman" w:cs="Times New Roman"/>
          <w:sz w:val="28"/>
          <w:szCs w:val="28"/>
        </w:rPr>
        <w:t xml:space="preserve">Dar, totuși, se constată </w:t>
      </w:r>
      <w:r w:rsidRPr="00F865FF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F865FF">
        <w:rPr>
          <w:rFonts w:ascii="Times New Roman" w:hAnsi="Times New Roman" w:cs="Times New Roman"/>
          <w:sz w:val="28"/>
          <w:szCs w:val="28"/>
        </w:rPr>
        <w:t>creştere</w:t>
      </w:r>
      <w:proofErr w:type="spellEnd"/>
      <w:r w:rsidRPr="00F865FF">
        <w:rPr>
          <w:rFonts w:ascii="Times New Roman" w:hAnsi="Times New Roman" w:cs="Times New Roman"/>
          <w:sz w:val="28"/>
          <w:szCs w:val="28"/>
        </w:rPr>
        <w:t xml:space="preserve"> constantă, de la an la an, a numărului celor care adresează </w:t>
      </w:r>
      <w:proofErr w:type="spellStart"/>
      <w:r w:rsidRPr="00F865FF">
        <w:rPr>
          <w:rFonts w:ascii="Times New Roman" w:hAnsi="Times New Roman" w:cs="Times New Roman"/>
          <w:sz w:val="28"/>
          <w:szCs w:val="28"/>
        </w:rPr>
        <w:t>petiţii</w:t>
      </w:r>
      <w:proofErr w:type="spellEnd"/>
      <w:r w:rsidR="00352291">
        <w:rPr>
          <w:rFonts w:ascii="Times New Roman" w:hAnsi="Times New Roman" w:cs="Times New Roman"/>
          <w:sz w:val="28"/>
          <w:szCs w:val="28"/>
        </w:rPr>
        <w:t xml:space="preserve"> </w:t>
      </w:r>
      <w:r w:rsidRPr="00F865FF">
        <w:rPr>
          <w:rFonts w:ascii="Times New Roman" w:hAnsi="Times New Roman" w:cs="Times New Roman"/>
          <w:sz w:val="28"/>
          <w:szCs w:val="28"/>
        </w:rPr>
        <w:t xml:space="preserve">prin intermediul </w:t>
      </w:r>
      <w:proofErr w:type="spellStart"/>
      <w:r w:rsidRPr="00F865FF">
        <w:rPr>
          <w:rFonts w:ascii="Times New Roman" w:hAnsi="Times New Roman" w:cs="Times New Roman"/>
          <w:sz w:val="28"/>
          <w:szCs w:val="28"/>
        </w:rPr>
        <w:t>poştei</w:t>
      </w:r>
      <w:proofErr w:type="spellEnd"/>
      <w:r w:rsidRPr="00F865FF">
        <w:rPr>
          <w:rFonts w:ascii="Times New Roman" w:hAnsi="Times New Roman" w:cs="Times New Roman"/>
          <w:sz w:val="28"/>
          <w:szCs w:val="28"/>
        </w:rPr>
        <w:t xml:space="preserve"> electronice, lucru care denotă faptul că acest mijloc de comunicare</w:t>
      </w:r>
      <w:r w:rsidR="00352291">
        <w:rPr>
          <w:rFonts w:ascii="Times New Roman" w:hAnsi="Times New Roman" w:cs="Times New Roman"/>
          <w:sz w:val="28"/>
          <w:szCs w:val="28"/>
        </w:rPr>
        <w:t xml:space="preserve"> </w:t>
      </w:r>
      <w:r w:rsidRPr="00F865FF">
        <w:rPr>
          <w:rFonts w:ascii="Times New Roman" w:hAnsi="Times New Roman" w:cs="Times New Roman"/>
          <w:sz w:val="28"/>
          <w:szCs w:val="28"/>
        </w:rPr>
        <w:t xml:space="preserve">devine din ce în ce mai utilizat de către </w:t>
      </w:r>
      <w:proofErr w:type="spellStart"/>
      <w:r w:rsidRPr="00F865FF">
        <w:rPr>
          <w:rFonts w:ascii="Times New Roman" w:hAnsi="Times New Roman" w:cs="Times New Roman"/>
          <w:sz w:val="28"/>
          <w:szCs w:val="28"/>
        </w:rPr>
        <w:t>cetăţeni</w:t>
      </w:r>
      <w:proofErr w:type="spellEnd"/>
      <w:r w:rsidRPr="00F865FF">
        <w:rPr>
          <w:rFonts w:ascii="Times New Roman" w:hAnsi="Times New Roman" w:cs="Times New Roman"/>
          <w:sz w:val="28"/>
          <w:szCs w:val="28"/>
        </w:rPr>
        <w:t xml:space="preserve">, iar dialogul: petent – </w:t>
      </w:r>
      <w:proofErr w:type="spellStart"/>
      <w:r w:rsidRPr="00F865FF">
        <w:rPr>
          <w:rFonts w:ascii="Times New Roman" w:hAnsi="Times New Roman" w:cs="Times New Roman"/>
          <w:sz w:val="28"/>
          <w:szCs w:val="28"/>
        </w:rPr>
        <w:t>instituţie</w:t>
      </w:r>
      <w:proofErr w:type="spellEnd"/>
      <w:r w:rsidRPr="00F865FF">
        <w:rPr>
          <w:rFonts w:ascii="Times New Roman" w:hAnsi="Times New Roman" w:cs="Times New Roman"/>
          <w:sz w:val="28"/>
          <w:szCs w:val="28"/>
        </w:rPr>
        <w:t xml:space="preserve"> publică mult</w:t>
      </w:r>
      <w:r w:rsidR="00352291">
        <w:rPr>
          <w:rFonts w:ascii="Times New Roman" w:hAnsi="Times New Roman" w:cs="Times New Roman"/>
          <w:sz w:val="28"/>
          <w:szCs w:val="28"/>
        </w:rPr>
        <w:t xml:space="preserve"> </w:t>
      </w:r>
      <w:r w:rsidRPr="00F865FF">
        <w:rPr>
          <w:rFonts w:ascii="Times New Roman" w:hAnsi="Times New Roman" w:cs="Times New Roman"/>
          <w:sz w:val="28"/>
          <w:szCs w:val="28"/>
        </w:rPr>
        <w:t>mai prompt.</w:t>
      </w:r>
    </w:p>
    <w:p w14:paraId="5597E5A2" w14:textId="10579A5F" w:rsidR="001770C5" w:rsidRPr="001770C5" w:rsidRDefault="0008528F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Astfel, pe parcursul perioadei de referință, </w:t>
      </w:r>
      <w:r w:rsidR="001770C5" w:rsidRPr="001770C5">
        <w:rPr>
          <w:rFonts w:ascii="Times New Roman" w:hAnsi="Times New Roman" w:cs="Times New Roman"/>
          <w:sz w:val="28"/>
          <w:szCs w:val="28"/>
        </w:rPr>
        <w:t>Direcți</w:t>
      </w:r>
      <w:r w:rsidR="007F63B4">
        <w:rPr>
          <w:rFonts w:ascii="Times New Roman" w:hAnsi="Times New Roman" w:cs="Times New Roman"/>
          <w:sz w:val="28"/>
          <w:szCs w:val="28"/>
        </w:rPr>
        <w:t>a</w:t>
      </w:r>
      <w:r w:rsidR="001770C5" w:rsidRPr="001770C5">
        <w:rPr>
          <w:rFonts w:ascii="Times New Roman" w:hAnsi="Times New Roman" w:cs="Times New Roman"/>
          <w:sz w:val="28"/>
          <w:szCs w:val="28"/>
        </w:rPr>
        <w:t xml:space="preserve"> generalizare, sistematizare, monitorizare a practicii judiciare și relații publice</w:t>
      </w:r>
      <w:r w:rsidR="000C0C6E">
        <w:rPr>
          <w:rFonts w:ascii="Times New Roman" w:hAnsi="Times New Roman" w:cs="Times New Roman"/>
          <w:sz w:val="28"/>
          <w:szCs w:val="28"/>
        </w:rPr>
        <w:t xml:space="preserve"> (în continuare – Direcția)</w:t>
      </w:r>
      <w:r w:rsidR="001770C5" w:rsidRPr="001770C5">
        <w:rPr>
          <w:rFonts w:ascii="Times New Roman" w:hAnsi="Times New Roman" w:cs="Times New Roman"/>
          <w:sz w:val="28"/>
          <w:szCs w:val="28"/>
        </w:rPr>
        <w:t xml:space="preserve"> a realizat</w:t>
      </w:r>
      <w:r w:rsidR="002F7C2E">
        <w:rPr>
          <w:rFonts w:ascii="Times New Roman" w:hAnsi="Times New Roman" w:cs="Times New Roman"/>
          <w:sz w:val="28"/>
          <w:szCs w:val="28"/>
        </w:rPr>
        <w:t xml:space="preserve"> </w:t>
      </w:r>
      <w:r w:rsidR="001770C5" w:rsidRPr="001770C5">
        <w:rPr>
          <w:rFonts w:ascii="Times New Roman" w:hAnsi="Times New Roman" w:cs="Times New Roman"/>
          <w:sz w:val="28"/>
          <w:szCs w:val="28"/>
        </w:rPr>
        <w:t>în principal, următoarele</w:t>
      </w:r>
      <w:r w:rsidR="0017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0C5" w:rsidRPr="001770C5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="001770C5" w:rsidRPr="001770C5">
        <w:rPr>
          <w:rFonts w:ascii="Times New Roman" w:hAnsi="Times New Roman" w:cs="Times New Roman"/>
          <w:sz w:val="28"/>
          <w:szCs w:val="28"/>
        </w:rPr>
        <w:t>:</w:t>
      </w:r>
    </w:p>
    <w:p w14:paraId="3F516DB7" w14:textId="2220B207" w:rsidR="001770C5" w:rsidRPr="0008528F" w:rsidRDefault="001770C5" w:rsidP="004C5897">
      <w:pPr>
        <w:pStyle w:val="List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8F">
        <w:rPr>
          <w:rFonts w:ascii="Times New Roman" w:hAnsi="Times New Roman" w:cs="Times New Roman"/>
          <w:sz w:val="28"/>
          <w:szCs w:val="28"/>
        </w:rPr>
        <w:t xml:space="preserve">examinarea </w:t>
      </w:r>
      <w:proofErr w:type="spellStart"/>
      <w:r w:rsidRPr="0008528F">
        <w:rPr>
          <w:rFonts w:ascii="Times New Roman" w:hAnsi="Times New Roman" w:cs="Times New Roman"/>
          <w:sz w:val="28"/>
          <w:szCs w:val="28"/>
        </w:rPr>
        <w:t>petiţiilor</w:t>
      </w:r>
      <w:proofErr w:type="spellEnd"/>
      <w:r w:rsidRPr="0008528F">
        <w:rPr>
          <w:rFonts w:ascii="Times New Roman" w:hAnsi="Times New Roman" w:cs="Times New Roman"/>
          <w:sz w:val="28"/>
          <w:szCs w:val="28"/>
        </w:rPr>
        <w:t>;</w:t>
      </w:r>
    </w:p>
    <w:p w14:paraId="31EAD49B" w14:textId="38683F0E" w:rsidR="001770C5" w:rsidRPr="0008528F" w:rsidRDefault="001770C5" w:rsidP="004C5897">
      <w:pPr>
        <w:pStyle w:val="List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8F">
        <w:rPr>
          <w:rFonts w:ascii="Times New Roman" w:hAnsi="Times New Roman" w:cs="Times New Roman"/>
          <w:sz w:val="28"/>
          <w:szCs w:val="28"/>
        </w:rPr>
        <w:t xml:space="preserve">solicitărilor de </w:t>
      </w:r>
      <w:proofErr w:type="spellStart"/>
      <w:r w:rsidRPr="0008528F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08528F">
        <w:rPr>
          <w:rFonts w:ascii="Times New Roman" w:hAnsi="Times New Roman" w:cs="Times New Roman"/>
          <w:sz w:val="28"/>
          <w:szCs w:val="28"/>
        </w:rPr>
        <w:t>;</w:t>
      </w:r>
    </w:p>
    <w:p w14:paraId="18EB10F5" w14:textId="1247D687" w:rsidR="001770C5" w:rsidRPr="0008528F" w:rsidRDefault="001770C5" w:rsidP="004C5897">
      <w:pPr>
        <w:pStyle w:val="List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28F">
        <w:rPr>
          <w:rFonts w:ascii="Times New Roman" w:hAnsi="Times New Roman" w:cs="Times New Roman"/>
          <w:sz w:val="28"/>
          <w:szCs w:val="28"/>
        </w:rPr>
        <w:t>soluţionarea</w:t>
      </w:r>
      <w:proofErr w:type="spellEnd"/>
      <w:r w:rsidRPr="0008528F">
        <w:rPr>
          <w:rFonts w:ascii="Times New Roman" w:hAnsi="Times New Roman" w:cs="Times New Roman"/>
          <w:sz w:val="28"/>
          <w:szCs w:val="28"/>
        </w:rPr>
        <w:t xml:space="preserve"> solicitărilor telefonice.</w:t>
      </w:r>
    </w:p>
    <w:p w14:paraId="3A698C4C" w14:textId="078573F0" w:rsidR="001770C5" w:rsidRPr="001770C5" w:rsidRDefault="0008528F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 parcursul perioadei raportate</w:t>
      </w:r>
      <w:r w:rsidR="001770C5" w:rsidRPr="001770C5">
        <w:rPr>
          <w:rFonts w:ascii="Times New Roman" w:hAnsi="Times New Roman" w:cs="Times New Roman"/>
          <w:sz w:val="28"/>
          <w:szCs w:val="28"/>
        </w:rPr>
        <w:t xml:space="preserve"> au fost înregistrate un număr total de </w:t>
      </w:r>
      <w:r w:rsidR="00510E50" w:rsidRPr="00510E50">
        <w:rPr>
          <w:rFonts w:ascii="Times New Roman" w:hAnsi="Times New Roman" w:cs="Times New Roman"/>
          <w:sz w:val="28"/>
          <w:szCs w:val="28"/>
        </w:rPr>
        <w:t>1265</w:t>
      </w:r>
      <w:r w:rsidR="001770C5" w:rsidRPr="001770C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770C5" w:rsidRPr="001770C5">
        <w:rPr>
          <w:rFonts w:ascii="Times New Roman" w:hAnsi="Times New Roman" w:cs="Times New Roman"/>
          <w:sz w:val="28"/>
          <w:szCs w:val="28"/>
        </w:rPr>
        <w:t>petiţii</w:t>
      </w:r>
      <w:proofErr w:type="spellEnd"/>
      <w:r w:rsidR="001770C5" w:rsidRPr="001770C5">
        <w:rPr>
          <w:rFonts w:ascii="Times New Roman" w:hAnsi="Times New Roman" w:cs="Times New Roman"/>
          <w:sz w:val="28"/>
          <w:szCs w:val="28"/>
        </w:rPr>
        <w:t>,</w:t>
      </w:r>
      <w:r w:rsidR="002F7C2E">
        <w:rPr>
          <w:rFonts w:ascii="Times New Roman" w:hAnsi="Times New Roman" w:cs="Times New Roman"/>
          <w:sz w:val="28"/>
          <w:szCs w:val="28"/>
        </w:rPr>
        <w:t xml:space="preserve"> </w:t>
      </w:r>
      <w:r w:rsidR="001770C5" w:rsidRPr="001770C5">
        <w:rPr>
          <w:rFonts w:ascii="Times New Roman" w:hAnsi="Times New Roman" w:cs="Times New Roman"/>
          <w:sz w:val="28"/>
          <w:szCs w:val="28"/>
        </w:rPr>
        <w:t xml:space="preserve">cereri </w:t>
      </w:r>
      <w:proofErr w:type="spellStart"/>
      <w:r w:rsidR="001770C5" w:rsidRPr="001770C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770C5" w:rsidRPr="001770C5">
        <w:rPr>
          <w:rFonts w:ascii="Times New Roman" w:hAnsi="Times New Roman" w:cs="Times New Roman"/>
          <w:sz w:val="28"/>
          <w:szCs w:val="28"/>
        </w:rPr>
        <w:t xml:space="preserve"> adresări</w:t>
      </w:r>
      <w:r>
        <w:rPr>
          <w:rFonts w:ascii="Times New Roman" w:hAnsi="Times New Roman" w:cs="Times New Roman"/>
          <w:sz w:val="28"/>
          <w:szCs w:val="28"/>
        </w:rPr>
        <w:t>, depuse în baza</w:t>
      </w:r>
      <w:r w:rsidRPr="0008528F">
        <w:t xml:space="preserve"> </w:t>
      </w:r>
      <w:r w:rsidRPr="0008528F">
        <w:rPr>
          <w:rFonts w:ascii="Times New Roman" w:hAnsi="Times New Roman" w:cs="Times New Roman"/>
          <w:sz w:val="28"/>
          <w:szCs w:val="28"/>
        </w:rPr>
        <w:t xml:space="preserve">Legii privind accesul la </w:t>
      </w:r>
      <w:proofErr w:type="spellStart"/>
      <w:r w:rsidRPr="0008528F">
        <w:rPr>
          <w:rFonts w:ascii="Times New Roman" w:hAnsi="Times New Roman" w:cs="Times New Roman"/>
          <w:sz w:val="28"/>
          <w:szCs w:val="28"/>
        </w:rPr>
        <w:t>informaţie</w:t>
      </w:r>
      <w:proofErr w:type="spellEnd"/>
      <w:r w:rsidRPr="0008528F">
        <w:rPr>
          <w:rFonts w:ascii="Times New Roman" w:hAnsi="Times New Roman" w:cs="Times New Roman"/>
          <w:sz w:val="28"/>
          <w:szCs w:val="28"/>
        </w:rPr>
        <w:t xml:space="preserve"> nr.982-XIV din 11</w:t>
      </w:r>
      <w:r w:rsidR="006B2663">
        <w:rPr>
          <w:rFonts w:ascii="Times New Roman" w:hAnsi="Times New Roman" w:cs="Times New Roman"/>
          <w:sz w:val="28"/>
          <w:szCs w:val="28"/>
        </w:rPr>
        <w:t xml:space="preserve"> mai </w:t>
      </w:r>
      <w:r w:rsidRPr="0008528F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și a</w:t>
      </w:r>
      <w:r w:rsidRPr="0008528F">
        <w:rPr>
          <w:rFonts w:ascii="Times New Roman" w:hAnsi="Times New Roman" w:cs="Times New Roman"/>
          <w:sz w:val="28"/>
          <w:szCs w:val="28"/>
        </w:rPr>
        <w:t xml:space="preserve"> Legii cu privire la petiționare nr.190-XIII din 19</w:t>
      </w:r>
      <w:r w:rsidR="006B2663">
        <w:rPr>
          <w:rFonts w:ascii="Times New Roman" w:hAnsi="Times New Roman" w:cs="Times New Roman"/>
          <w:sz w:val="28"/>
          <w:szCs w:val="28"/>
        </w:rPr>
        <w:t xml:space="preserve"> iulie </w:t>
      </w:r>
      <w:r w:rsidRPr="0008528F">
        <w:rPr>
          <w:rFonts w:ascii="Times New Roman" w:hAnsi="Times New Roman" w:cs="Times New Roman"/>
          <w:sz w:val="28"/>
          <w:szCs w:val="28"/>
        </w:rPr>
        <w:t>94</w:t>
      </w:r>
      <w:r w:rsidR="000C0C6E">
        <w:rPr>
          <w:rFonts w:ascii="Times New Roman" w:hAnsi="Times New Roman" w:cs="Times New Roman"/>
          <w:sz w:val="28"/>
          <w:szCs w:val="28"/>
        </w:rPr>
        <w:t>.</w:t>
      </w:r>
    </w:p>
    <w:p w14:paraId="380F86A8" w14:textId="4C8955B0" w:rsidR="001770C5" w:rsidRDefault="001770C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C5">
        <w:rPr>
          <w:rFonts w:ascii="Times New Roman" w:hAnsi="Times New Roman" w:cs="Times New Roman"/>
          <w:sz w:val="28"/>
          <w:szCs w:val="28"/>
        </w:rPr>
        <w:t xml:space="preserve">După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conţinut</w:t>
      </w:r>
      <w:proofErr w:type="spellEnd"/>
      <w:r w:rsidR="002F7C2E">
        <w:rPr>
          <w:rFonts w:ascii="Times New Roman" w:hAnsi="Times New Roman" w:cs="Times New Roman"/>
          <w:sz w:val="28"/>
          <w:szCs w:val="28"/>
        </w:rPr>
        <w:t xml:space="preserve"> </w:t>
      </w:r>
      <w:r w:rsidR="006B2663">
        <w:rPr>
          <w:rFonts w:ascii="Times New Roman" w:hAnsi="Times New Roman" w:cs="Times New Roman"/>
          <w:sz w:val="28"/>
          <w:szCs w:val="28"/>
        </w:rPr>
        <w:t>plângerilor</w:t>
      </w:r>
      <w:r w:rsidR="007851A0">
        <w:rPr>
          <w:rFonts w:ascii="Times New Roman" w:hAnsi="Times New Roman" w:cs="Times New Roman"/>
          <w:sz w:val="28"/>
          <w:szCs w:val="28"/>
        </w:rPr>
        <w:t>/</w:t>
      </w:r>
      <w:r w:rsidR="002F7C2E">
        <w:rPr>
          <w:rFonts w:ascii="Times New Roman" w:hAnsi="Times New Roman" w:cs="Times New Roman"/>
          <w:sz w:val="28"/>
          <w:szCs w:val="28"/>
        </w:rPr>
        <w:t>cererilor depuse</w:t>
      </w:r>
      <w:r w:rsidRPr="001770C5">
        <w:rPr>
          <w:rFonts w:ascii="Times New Roman" w:hAnsi="Times New Roman" w:cs="Times New Roman"/>
          <w:sz w:val="28"/>
          <w:szCs w:val="28"/>
        </w:rPr>
        <w:t xml:space="preserve">, se constată că în </w:t>
      </w:r>
      <w:r w:rsidR="00A606A6">
        <w:rPr>
          <w:rFonts w:ascii="Times New Roman" w:hAnsi="Times New Roman" w:cs="Times New Roman"/>
          <w:sz w:val="28"/>
          <w:szCs w:val="28"/>
        </w:rPr>
        <w:t>1206</w:t>
      </w:r>
      <w:r w:rsidRPr="001770C5">
        <w:rPr>
          <w:rFonts w:ascii="Times New Roman" w:hAnsi="Times New Roman" w:cs="Times New Roman"/>
          <w:sz w:val="28"/>
          <w:szCs w:val="28"/>
        </w:rPr>
        <w:t xml:space="preserve"> de cazuri au fost depuse cereri, care au fost adresate, în baza </w:t>
      </w:r>
      <w:bookmarkStart w:id="0" w:name="_Hlk17288955"/>
      <w:r w:rsidR="0008528F">
        <w:rPr>
          <w:rFonts w:ascii="Times New Roman" w:hAnsi="Times New Roman" w:cs="Times New Roman"/>
          <w:sz w:val="28"/>
          <w:szCs w:val="28"/>
        </w:rPr>
        <w:t xml:space="preserve">Legii </w:t>
      </w:r>
      <w:r w:rsidR="0008528F" w:rsidRPr="0008528F">
        <w:rPr>
          <w:rFonts w:ascii="Times New Roman" w:hAnsi="Times New Roman" w:cs="Times New Roman"/>
          <w:sz w:val="28"/>
          <w:szCs w:val="28"/>
        </w:rPr>
        <w:t xml:space="preserve">privind accesul la </w:t>
      </w:r>
      <w:proofErr w:type="spellStart"/>
      <w:r w:rsidR="0008528F" w:rsidRPr="0008528F">
        <w:rPr>
          <w:rFonts w:ascii="Times New Roman" w:hAnsi="Times New Roman" w:cs="Times New Roman"/>
          <w:sz w:val="28"/>
          <w:szCs w:val="28"/>
        </w:rPr>
        <w:t>informaţie</w:t>
      </w:r>
      <w:proofErr w:type="spellEnd"/>
      <w:r w:rsidR="0008528F">
        <w:rPr>
          <w:rFonts w:ascii="Times New Roman" w:hAnsi="Times New Roman" w:cs="Times New Roman"/>
          <w:sz w:val="28"/>
          <w:szCs w:val="28"/>
        </w:rPr>
        <w:t xml:space="preserve"> </w:t>
      </w:r>
      <w:r w:rsidR="0008528F" w:rsidRPr="0008528F">
        <w:rPr>
          <w:rFonts w:ascii="Times New Roman" w:hAnsi="Times New Roman" w:cs="Times New Roman"/>
          <w:sz w:val="28"/>
          <w:szCs w:val="28"/>
        </w:rPr>
        <w:t>nr.982-XIV din 11</w:t>
      </w:r>
      <w:r w:rsidR="006B2663">
        <w:rPr>
          <w:rFonts w:ascii="Times New Roman" w:hAnsi="Times New Roman" w:cs="Times New Roman"/>
          <w:sz w:val="28"/>
          <w:szCs w:val="28"/>
        </w:rPr>
        <w:t xml:space="preserve"> mai </w:t>
      </w:r>
      <w:r w:rsidR="0008528F" w:rsidRPr="0008528F">
        <w:rPr>
          <w:rFonts w:ascii="Times New Roman" w:hAnsi="Times New Roman" w:cs="Times New Roman"/>
          <w:sz w:val="28"/>
          <w:szCs w:val="28"/>
        </w:rPr>
        <w:t>2000</w:t>
      </w:r>
      <w:bookmarkEnd w:id="0"/>
      <w:r w:rsidR="007851A0">
        <w:rPr>
          <w:rFonts w:ascii="Times New Roman" w:hAnsi="Times New Roman" w:cs="Times New Roman"/>
          <w:sz w:val="28"/>
          <w:szCs w:val="28"/>
        </w:rPr>
        <w:t>, cum ar fi: solicitarea informației</w:t>
      </w:r>
      <w:r w:rsidRPr="001770C5">
        <w:rPr>
          <w:rFonts w:ascii="Times New Roman" w:hAnsi="Times New Roman" w:cs="Times New Roman"/>
          <w:sz w:val="28"/>
          <w:szCs w:val="28"/>
        </w:rPr>
        <w:t xml:space="preserve"> privind etapa de examinare a</w:t>
      </w:r>
      <w:r w:rsidR="002F7C2E">
        <w:rPr>
          <w:rFonts w:ascii="Times New Roman" w:hAnsi="Times New Roman" w:cs="Times New Roman"/>
          <w:sz w:val="28"/>
          <w:szCs w:val="28"/>
        </w:rPr>
        <w:t xml:space="preserve"> </w:t>
      </w:r>
      <w:r w:rsidRPr="001770C5">
        <w:rPr>
          <w:rFonts w:ascii="Times New Roman" w:hAnsi="Times New Roman" w:cs="Times New Roman"/>
          <w:sz w:val="28"/>
          <w:szCs w:val="28"/>
        </w:rPr>
        <w:t xml:space="preserve">dosarelor, data </w:t>
      </w:r>
      <w:r w:rsidR="007851A0">
        <w:rPr>
          <w:rFonts w:ascii="Times New Roman" w:hAnsi="Times New Roman" w:cs="Times New Roman"/>
          <w:sz w:val="28"/>
          <w:szCs w:val="28"/>
        </w:rPr>
        <w:t xml:space="preserve">și ora </w:t>
      </w:r>
      <w:r w:rsidRPr="001770C5">
        <w:rPr>
          <w:rFonts w:ascii="Times New Roman" w:hAnsi="Times New Roman" w:cs="Times New Roman"/>
          <w:sz w:val="28"/>
          <w:szCs w:val="28"/>
        </w:rPr>
        <w:t>examinării</w:t>
      </w:r>
      <w:r w:rsidR="007851A0">
        <w:rPr>
          <w:rFonts w:ascii="Times New Roman" w:hAnsi="Times New Roman" w:cs="Times New Roman"/>
          <w:sz w:val="28"/>
          <w:szCs w:val="28"/>
        </w:rPr>
        <w:t xml:space="preserve"> dosarelor</w:t>
      </w:r>
      <w:r w:rsidRPr="001770C5">
        <w:rPr>
          <w:rFonts w:ascii="Times New Roman" w:hAnsi="Times New Roman" w:cs="Times New Roman"/>
          <w:sz w:val="28"/>
          <w:szCs w:val="28"/>
        </w:rPr>
        <w:t xml:space="preserve">, expedierea cauzelor în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instanţele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ierarhic </w:t>
      </w:r>
      <w:r w:rsidR="002F7C2E">
        <w:rPr>
          <w:rFonts w:ascii="Times New Roman" w:hAnsi="Times New Roman" w:cs="Times New Roman"/>
          <w:sz w:val="28"/>
          <w:szCs w:val="28"/>
        </w:rPr>
        <w:t>superioare</w:t>
      </w:r>
      <w:r w:rsidRPr="001770C5">
        <w:rPr>
          <w:rFonts w:ascii="Times New Roman" w:hAnsi="Times New Roman" w:cs="Times New Roman"/>
          <w:sz w:val="28"/>
          <w:szCs w:val="28"/>
        </w:rPr>
        <w:t>, precum</w:t>
      </w:r>
      <w:r w:rsidR="002F7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alte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ce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ţin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de activitatea </w:t>
      </w:r>
      <w:r w:rsidR="002F7C2E">
        <w:rPr>
          <w:rFonts w:ascii="Times New Roman" w:hAnsi="Times New Roman" w:cs="Times New Roman"/>
          <w:sz w:val="28"/>
          <w:szCs w:val="28"/>
        </w:rPr>
        <w:t>Judecătoriei Chișinău</w:t>
      </w:r>
      <w:r w:rsidR="007851A0">
        <w:rPr>
          <w:rFonts w:ascii="Times New Roman" w:hAnsi="Times New Roman" w:cs="Times New Roman"/>
          <w:sz w:val="28"/>
          <w:szCs w:val="28"/>
        </w:rPr>
        <w:t>, numele judecătorului căruia s-a repartizat cauza ș</w:t>
      </w:r>
      <w:r w:rsidR="006B2663">
        <w:rPr>
          <w:rFonts w:ascii="Times New Roman" w:hAnsi="Times New Roman" w:cs="Times New Roman"/>
          <w:sz w:val="28"/>
          <w:szCs w:val="28"/>
        </w:rPr>
        <w:t>.</w:t>
      </w:r>
      <w:r w:rsidR="007851A0">
        <w:rPr>
          <w:rFonts w:ascii="Times New Roman" w:hAnsi="Times New Roman" w:cs="Times New Roman"/>
          <w:sz w:val="28"/>
          <w:szCs w:val="28"/>
        </w:rPr>
        <w:t>a.</w:t>
      </w:r>
    </w:p>
    <w:p w14:paraId="6CC46A79" w14:textId="20BADCE9" w:rsidR="007851A0" w:rsidRPr="007851A0" w:rsidRDefault="007851A0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A0">
        <w:rPr>
          <w:rFonts w:ascii="Times New Roman" w:hAnsi="Times New Roman" w:cs="Times New Roman"/>
          <w:sz w:val="28"/>
          <w:szCs w:val="28"/>
        </w:rPr>
        <w:t>Referindu-ne la analiza și sistematizarea rezultatelor examinării petițiilor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0">
        <w:rPr>
          <w:rFonts w:ascii="Times New Roman" w:hAnsi="Times New Roman" w:cs="Times New Roman"/>
          <w:sz w:val="28"/>
          <w:szCs w:val="28"/>
        </w:rPr>
        <w:t xml:space="preserve">conform problemelor cu care s-au adresat către </w:t>
      </w:r>
      <w:r>
        <w:rPr>
          <w:rFonts w:ascii="Times New Roman" w:hAnsi="Times New Roman" w:cs="Times New Roman"/>
          <w:sz w:val="28"/>
          <w:szCs w:val="28"/>
        </w:rPr>
        <w:t>Judecătoria Chișinău</w:t>
      </w:r>
      <w:r w:rsidRPr="0078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justițiabilii</w:t>
      </w:r>
      <w:r w:rsidRPr="007851A0">
        <w:rPr>
          <w:rFonts w:ascii="Times New Roman" w:hAnsi="Times New Roman" w:cs="Times New Roman"/>
          <w:sz w:val="28"/>
          <w:szCs w:val="28"/>
        </w:rPr>
        <w:t xml:space="preserve">, constatăm că au fost abordate </w:t>
      </w:r>
      <w:r w:rsidR="00096C05" w:rsidRPr="00F73BD8">
        <w:rPr>
          <w:rFonts w:ascii="Times New Roman" w:hAnsi="Times New Roman" w:cs="Times New Roman"/>
          <w:sz w:val="28"/>
          <w:szCs w:val="28"/>
        </w:rPr>
        <w:t>59</w:t>
      </w:r>
      <w:r w:rsidRPr="007851A0">
        <w:rPr>
          <w:rFonts w:ascii="Times New Roman" w:hAnsi="Times New Roman" w:cs="Times New Roman"/>
          <w:sz w:val="28"/>
          <w:szCs w:val="28"/>
        </w:rPr>
        <w:t xml:space="preserve"> de </w:t>
      </w:r>
      <w:r w:rsidR="006B2663">
        <w:rPr>
          <w:rFonts w:ascii="Times New Roman" w:hAnsi="Times New Roman" w:cs="Times New Roman"/>
          <w:sz w:val="28"/>
          <w:szCs w:val="28"/>
        </w:rPr>
        <w:t>plângeri</w:t>
      </w:r>
      <w:r>
        <w:rPr>
          <w:rFonts w:ascii="Times New Roman" w:hAnsi="Times New Roman" w:cs="Times New Roman"/>
          <w:sz w:val="28"/>
          <w:szCs w:val="28"/>
        </w:rPr>
        <w:t xml:space="preserve">, depuse </w:t>
      </w:r>
      <w:r w:rsidRPr="002F7C2E">
        <w:rPr>
          <w:rFonts w:ascii="Times New Roman" w:hAnsi="Times New Roman" w:cs="Times New Roman"/>
          <w:sz w:val="28"/>
          <w:szCs w:val="28"/>
        </w:rPr>
        <w:t xml:space="preserve">în baza </w:t>
      </w:r>
      <w:r w:rsidR="00096C05">
        <w:rPr>
          <w:rFonts w:ascii="Times New Roman" w:hAnsi="Times New Roman" w:cs="Times New Roman"/>
          <w:sz w:val="28"/>
          <w:szCs w:val="28"/>
        </w:rPr>
        <w:t>Codului administrativ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47F0CD" w14:textId="4655B208" w:rsidR="007851A0" w:rsidRDefault="007851A0" w:rsidP="004C5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0">
        <w:rPr>
          <w:rFonts w:ascii="Times New Roman" w:hAnsi="Times New Roman" w:cs="Times New Roman"/>
          <w:sz w:val="28"/>
          <w:szCs w:val="28"/>
        </w:rPr>
        <w:t>Într-o petiție pot fi abordate una sau mai multe probleme, care urmează a fi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0">
        <w:rPr>
          <w:rFonts w:ascii="Times New Roman" w:hAnsi="Times New Roman" w:cs="Times New Roman"/>
          <w:sz w:val="28"/>
          <w:szCs w:val="28"/>
        </w:rPr>
        <w:t xml:space="preserve">soluționate de una sau de mai multe autorități competente. </w:t>
      </w:r>
    </w:p>
    <w:p w14:paraId="2BEBAB58" w14:textId="61AC81B4" w:rsidR="002F7C2E" w:rsidRPr="006B2663" w:rsidRDefault="00352291" w:rsidP="004C5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91">
        <w:rPr>
          <w:rFonts w:ascii="Times New Roman" w:hAnsi="Times New Roman" w:cs="Times New Roman"/>
          <w:sz w:val="28"/>
          <w:szCs w:val="28"/>
        </w:rPr>
        <w:t xml:space="preserve">Revenind la întregul număr de </w:t>
      </w:r>
      <w:proofErr w:type="spellStart"/>
      <w:r w:rsidRPr="00352291">
        <w:rPr>
          <w:rFonts w:ascii="Times New Roman" w:hAnsi="Times New Roman" w:cs="Times New Roman"/>
          <w:sz w:val="28"/>
          <w:szCs w:val="28"/>
        </w:rPr>
        <w:t>petiţii</w:t>
      </w:r>
      <w:proofErr w:type="spellEnd"/>
      <w:r w:rsidRPr="00352291">
        <w:rPr>
          <w:rFonts w:ascii="Times New Roman" w:hAnsi="Times New Roman" w:cs="Times New Roman"/>
          <w:sz w:val="28"/>
          <w:szCs w:val="28"/>
        </w:rPr>
        <w:t xml:space="preserve">, o clasificare importantă o reprezintă </w:t>
      </w:r>
      <w:proofErr w:type="spellStart"/>
      <w:r w:rsidRPr="00352291">
        <w:rPr>
          <w:rFonts w:ascii="Times New Roman" w:hAnsi="Times New Roman" w:cs="Times New Roman"/>
          <w:sz w:val="28"/>
          <w:szCs w:val="28"/>
        </w:rPr>
        <w:t>distribuţia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291">
        <w:rPr>
          <w:rFonts w:ascii="Times New Roman" w:hAnsi="Times New Roman" w:cs="Times New Roman"/>
          <w:sz w:val="28"/>
          <w:szCs w:val="28"/>
        </w:rPr>
        <w:t xml:space="preserve">pe categoriile de probleme asupra cărora </w:t>
      </w:r>
      <w:proofErr w:type="spellStart"/>
      <w:r w:rsidRPr="00352291">
        <w:rPr>
          <w:rFonts w:ascii="Times New Roman" w:hAnsi="Times New Roman" w:cs="Times New Roman"/>
          <w:sz w:val="28"/>
          <w:szCs w:val="28"/>
        </w:rPr>
        <w:t>petenţii</w:t>
      </w:r>
      <w:proofErr w:type="spellEnd"/>
      <w:r w:rsidRPr="00352291">
        <w:rPr>
          <w:rFonts w:ascii="Times New Roman" w:hAnsi="Times New Roman" w:cs="Times New Roman"/>
          <w:sz w:val="28"/>
          <w:szCs w:val="28"/>
        </w:rPr>
        <w:t xml:space="preserve"> s-au axat în formularea </w:t>
      </w:r>
      <w:proofErr w:type="spellStart"/>
      <w:r w:rsidRPr="00352291">
        <w:rPr>
          <w:rFonts w:ascii="Times New Roman" w:hAnsi="Times New Roman" w:cs="Times New Roman"/>
          <w:sz w:val="28"/>
          <w:szCs w:val="28"/>
        </w:rPr>
        <w:t>doleanţelor</w:t>
      </w:r>
      <w:proofErr w:type="spellEnd"/>
      <w:r w:rsidRPr="00352291">
        <w:rPr>
          <w:rFonts w:ascii="Times New Roman" w:hAnsi="Times New Roman" w:cs="Times New Roman"/>
          <w:sz w:val="28"/>
          <w:szCs w:val="28"/>
        </w:rPr>
        <w:t xml:space="preserve"> lor.</w:t>
      </w:r>
      <w:r>
        <w:rPr>
          <w:rFonts w:ascii="Times New Roman" w:hAnsi="Times New Roman" w:cs="Times New Roman"/>
          <w:sz w:val="28"/>
          <w:szCs w:val="28"/>
        </w:rPr>
        <w:t xml:space="preserve"> Astfel,</w:t>
      </w:r>
      <w:r w:rsidR="006B2663">
        <w:rPr>
          <w:rFonts w:ascii="Times New Roman" w:hAnsi="Times New Roman" w:cs="Times New Roman"/>
          <w:sz w:val="28"/>
          <w:szCs w:val="28"/>
        </w:rPr>
        <w:t xml:space="preserve"> </w:t>
      </w:r>
      <w:r w:rsidR="007568E7" w:rsidRPr="006B2663">
        <w:rPr>
          <w:rFonts w:ascii="Times New Roman" w:hAnsi="Times New Roman" w:cs="Times New Roman"/>
          <w:sz w:val="28"/>
          <w:szCs w:val="28"/>
        </w:rPr>
        <w:t>31</w:t>
      </w:r>
      <w:r w:rsidR="002F7C2E" w:rsidRPr="006B2663">
        <w:rPr>
          <w:rFonts w:ascii="Times New Roman" w:hAnsi="Times New Roman" w:cs="Times New Roman"/>
          <w:sz w:val="28"/>
          <w:szCs w:val="28"/>
        </w:rPr>
        <w:t xml:space="preserve"> de </w:t>
      </w:r>
      <w:r w:rsidR="006B2663" w:rsidRPr="006B2663">
        <w:rPr>
          <w:rFonts w:ascii="Times New Roman" w:hAnsi="Times New Roman" w:cs="Times New Roman"/>
          <w:sz w:val="28"/>
          <w:szCs w:val="28"/>
        </w:rPr>
        <w:t>plângeri</w:t>
      </w:r>
      <w:r w:rsidR="002F7C2E" w:rsidRPr="006B2663">
        <w:rPr>
          <w:rFonts w:ascii="Times New Roman" w:hAnsi="Times New Roman" w:cs="Times New Roman"/>
          <w:sz w:val="28"/>
          <w:szCs w:val="28"/>
        </w:rPr>
        <w:t xml:space="preserve"> au vizat acțiunile judecătorului la înfăptuirea justiției.</w:t>
      </w:r>
    </w:p>
    <w:p w14:paraId="678CAA6A" w14:textId="511D5DE3" w:rsidR="002F7C2E" w:rsidRDefault="00501E26" w:rsidP="004C58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toate cazurile</w:t>
      </w:r>
      <w:r w:rsidR="002F7C2E">
        <w:rPr>
          <w:rFonts w:ascii="Times New Roman" w:hAnsi="Times New Roman" w:cs="Times New Roman"/>
          <w:sz w:val="28"/>
          <w:szCs w:val="28"/>
        </w:rPr>
        <w:t xml:space="preserve"> petiționarilor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="002F7C2E">
        <w:rPr>
          <w:rFonts w:ascii="Times New Roman" w:hAnsi="Times New Roman" w:cs="Times New Roman"/>
          <w:sz w:val="28"/>
          <w:szCs w:val="28"/>
        </w:rPr>
        <w:t xml:space="preserve"> s-a comunicat că, reieșind din prevederile </w:t>
      </w:r>
      <w:r w:rsidR="00D55A2F" w:rsidRPr="00D55A2F">
        <w:rPr>
          <w:rFonts w:ascii="Times New Roman" w:hAnsi="Times New Roman" w:cs="Times New Roman"/>
          <w:sz w:val="28"/>
          <w:szCs w:val="28"/>
        </w:rPr>
        <w:t>art.16¹ al</w:t>
      </w:r>
      <w:r w:rsidR="006B2663">
        <w:rPr>
          <w:rFonts w:ascii="Times New Roman" w:hAnsi="Times New Roman" w:cs="Times New Roman"/>
          <w:sz w:val="28"/>
          <w:szCs w:val="28"/>
        </w:rPr>
        <w:t>in</w:t>
      </w:r>
      <w:r w:rsidR="00D55A2F" w:rsidRPr="00D55A2F">
        <w:rPr>
          <w:rFonts w:ascii="Times New Roman" w:hAnsi="Times New Roman" w:cs="Times New Roman"/>
          <w:sz w:val="28"/>
          <w:szCs w:val="28"/>
        </w:rPr>
        <w:t xml:space="preserve">.(1) </w:t>
      </w:r>
      <w:proofErr w:type="spellStart"/>
      <w:r w:rsidR="00D55A2F" w:rsidRPr="00D55A2F">
        <w:rPr>
          <w:rFonts w:ascii="Times New Roman" w:hAnsi="Times New Roman" w:cs="Times New Roman"/>
          <w:sz w:val="28"/>
          <w:szCs w:val="28"/>
        </w:rPr>
        <w:t>lit.l</w:t>
      </w:r>
      <w:proofErr w:type="spellEnd"/>
      <w:r w:rsidR="00D55A2F" w:rsidRPr="00D55A2F">
        <w:rPr>
          <w:rFonts w:ascii="Times New Roman" w:hAnsi="Times New Roman" w:cs="Times New Roman"/>
          <w:sz w:val="28"/>
          <w:szCs w:val="28"/>
        </w:rPr>
        <w:t>) al Legii privind organizarea judecătorească nr.514-XIII din 06</w:t>
      </w:r>
      <w:r w:rsidR="006B2663">
        <w:rPr>
          <w:rFonts w:ascii="Times New Roman" w:hAnsi="Times New Roman" w:cs="Times New Roman"/>
          <w:sz w:val="28"/>
          <w:szCs w:val="28"/>
        </w:rPr>
        <w:t xml:space="preserve"> iulie </w:t>
      </w:r>
      <w:r w:rsidR="00D55A2F" w:rsidRPr="00D55A2F">
        <w:rPr>
          <w:rFonts w:ascii="Times New Roman" w:hAnsi="Times New Roman" w:cs="Times New Roman"/>
          <w:sz w:val="28"/>
          <w:szCs w:val="28"/>
        </w:rPr>
        <w:t xml:space="preserve">1995, președintele instanței judecătorești examinează </w:t>
      </w:r>
      <w:proofErr w:type="spellStart"/>
      <w:r w:rsidR="00D55A2F" w:rsidRPr="00D55A2F">
        <w:rPr>
          <w:rFonts w:ascii="Times New Roman" w:hAnsi="Times New Roman" w:cs="Times New Roman"/>
          <w:sz w:val="28"/>
          <w:szCs w:val="28"/>
        </w:rPr>
        <w:t>petiţiile</w:t>
      </w:r>
      <w:proofErr w:type="spellEnd"/>
      <w:r w:rsidR="00D55A2F" w:rsidRPr="00D55A2F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="00D55A2F" w:rsidRPr="00D55A2F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D55A2F" w:rsidRPr="00D55A2F">
        <w:rPr>
          <w:rFonts w:ascii="Times New Roman" w:hAnsi="Times New Roman" w:cs="Times New Roman"/>
          <w:sz w:val="28"/>
          <w:szCs w:val="28"/>
        </w:rPr>
        <w:t xml:space="preserve"> legii, cu </w:t>
      </w:r>
      <w:proofErr w:type="spellStart"/>
      <w:r w:rsidR="00D55A2F" w:rsidRPr="00D55A2F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="00D55A2F" w:rsidRPr="00D55A2F">
        <w:rPr>
          <w:rFonts w:ascii="Times New Roman" w:hAnsi="Times New Roman" w:cs="Times New Roman"/>
          <w:sz w:val="28"/>
          <w:szCs w:val="28"/>
        </w:rPr>
        <w:t xml:space="preserve"> celor care </w:t>
      </w:r>
      <w:proofErr w:type="spellStart"/>
      <w:r w:rsidR="00D55A2F" w:rsidRPr="00D55A2F">
        <w:rPr>
          <w:rFonts w:ascii="Times New Roman" w:hAnsi="Times New Roman" w:cs="Times New Roman"/>
          <w:sz w:val="28"/>
          <w:szCs w:val="28"/>
        </w:rPr>
        <w:t>ţin</w:t>
      </w:r>
      <w:proofErr w:type="spellEnd"/>
      <w:r w:rsidR="00D55A2F" w:rsidRPr="00D55A2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5A2F" w:rsidRPr="00D55A2F">
        <w:rPr>
          <w:rFonts w:ascii="Times New Roman" w:hAnsi="Times New Roman" w:cs="Times New Roman"/>
          <w:sz w:val="28"/>
          <w:szCs w:val="28"/>
        </w:rPr>
        <w:t>acţiunile</w:t>
      </w:r>
      <w:proofErr w:type="spellEnd"/>
      <w:r w:rsidR="00D55A2F" w:rsidRPr="00D55A2F">
        <w:rPr>
          <w:rFonts w:ascii="Times New Roman" w:hAnsi="Times New Roman" w:cs="Times New Roman"/>
          <w:sz w:val="28"/>
          <w:szCs w:val="28"/>
        </w:rPr>
        <w:t xml:space="preserve"> judecătorilor în înfăptuirea </w:t>
      </w:r>
      <w:proofErr w:type="spellStart"/>
      <w:r w:rsidR="00D55A2F" w:rsidRPr="00D55A2F">
        <w:rPr>
          <w:rFonts w:ascii="Times New Roman" w:hAnsi="Times New Roman" w:cs="Times New Roman"/>
          <w:sz w:val="28"/>
          <w:szCs w:val="28"/>
        </w:rPr>
        <w:t>justiţiei</w:t>
      </w:r>
      <w:proofErr w:type="spellEnd"/>
      <w:r w:rsidR="00D55A2F" w:rsidRPr="00D55A2F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D55A2F" w:rsidRPr="00D55A2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55A2F" w:rsidRPr="00D55A2F">
        <w:rPr>
          <w:rFonts w:ascii="Times New Roman" w:hAnsi="Times New Roman" w:cs="Times New Roman"/>
          <w:sz w:val="28"/>
          <w:szCs w:val="28"/>
        </w:rPr>
        <w:t xml:space="preserve"> de conduita acestora.</w:t>
      </w:r>
    </w:p>
    <w:p w14:paraId="61A8733F" w14:textId="2AD2347A" w:rsidR="00501E26" w:rsidRPr="004C5897" w:rsidRDefault="00501E26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897">
        <w:rPr>
          <w:rFonts w:ascii="Times New Roman" w:hAnsi="Times New Roman" w:cs="Times New Roman"/>
          <w:sz w:val="28"/>
          <w:szCs w:val="28"/>
        </w:rPr>
        <w:lastRenderedPageBreak/>
        <w:t xml:space="preserve">În </w:t>
      </w:r>
      <w:r w:rsidR="007568E7" w:rsidRPr="004C5897">
        <w:rPr>
          <w:rFonts w:ascii="Times New Roman" w:hAnsi="Times New Roman" w:cs="Times New Roman"/>
          <w:sz w:val="28"/>
          <w:szCs w:val="28"/>
        </w:rPr>
        <w:t>14</w:t>
      </w:r>
      <w:r w:rsidRPr="004C5897">
        <w:rPr>
          <w:rFonts w:ascii="Times New Roman" w:hAnsi="Times New Roman" w:cs="Times New Roman"/>
          <w:sz w:val="28"/>
          <w:szCs w:val="28"/>
        </w:rPr>
        <w:t xml:space="preserve"> de cazuri în </w:t>
      </w:r>
      <w:r w:rsidR="004C5897" w:rsidRPr="004C5897">
        <w:rPr>
          <w:rFonts w:ascii="Times New Roman" w:hAnsi="Times New Roman" w:cs="Times New Roman"/>
          <w:sz w:val="28"/>
          <w:szCs w:val="28"/>
        </w:rPr>
        <w:t>plângerile</w:t>
      </w:r>
      <w:r w:rsidRPr="004C5897">
        <w:rPr>
          <w:rFonts w:ascii="Times New Roman" w:hAnsi="Times New Roman" w:cs="Times New Roman"/>
          <w:sz w:val="28"/>
          <w:szCs w:val="28"/>
        </w:rPr>
        <w:t xml:space="preserve"> adresate președintelui instanței au fost abordate chestiunile reglementate prin legislația procedurală civilă/penală/contravențională sau de alte acte normative, examinarea cărora nu ține de competența președintelui instanței, prin prisma art.16¹ al Legii privind organizarea judecătorească nr 514-XIII din 06</w:t>
      </w:r>
      <w:r w:rsidR="004C5897">
        <w:rPr>
          <w:rFonts w:ascii="Times New Roman" w:hAnsi="Times New Roman" w:cs="Times New Roman"/>
          <w:sz w:val="28"/>
          <w:szCs w:val="28"/>
        </w:rPr>
        <w:t xml:space="preserve"> iulie </w:t>
      </w:r>
      <w:r w:rsidRPr="004C5897">
        <w:rPr>
          <w:rFonts w:ascii="Times New Roman" w:hAnsi="Times New Roman" w:cs="Times New Roman"/>
          <w:sz w:val="28"/>
          <w:szCs w:val="28"/>
        </w:rPr>
        <w:t>1995.</w:t>
      </w:r>
    </w:p>
    <w:p w14:paraId="29A8109F" w14:textId="2DE33B54" w:rsidR="00501E26" w:rsidRDefault="00501E26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Astfel, în toate cazurile petiționarilor </w:t>
      </w:r>
      <w:r w:rsidR="007851A0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 s-a explicat modul de depunere a </w:t>
      </w:r>
      <w:r w:rsidR="004C5897">
        <w:rPr>
          <w:rFonts w:ascii="Times New Roman" w:hAnsi="Times New Roman" w:cs="Times New Roman"/>
          <w:sz w:val="28"/>
          <w:szCs w:val="28"/>
        </w:rPr>
        <w:t>plângerii</w:t>
      </w:r>
      <w:r>
        <w:rPr>
          <w:rFonts w:ascii="Times New Roman" w:hAnsi="Times New Roman" w:cs="Times New Roman"/>
          <w:sz w:val="28"/>
          <w:szCs w:val="28"/>
        </w:rPr>
        <w:t xml:space="preserve">, cererii de chemare în judecată sau a altei sesizări, fiind totodată indicat organul competent de a soluționa </w:t>
      </w:r>
      <w:r w:rsidR="007851A0">
        <w:rPr>
          <w:rFonts w:ascii="Times New Roman" w:hAnsi="Times New Roman" w:cs="Times New Roman"/>
          <w:sz w:val="28"/>
          <w:szCs w:val="28"/>
        </w:rPr>
        <w:t>chestiunile abordate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D2CDC" w14:textId="1D8C4FD1" w:rsidR="00B77186" w:rsidRPr="004C5897" w:rsidRDefault="00B77186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897">
        <w:rPr>
          <w:rFonts w:ascii="Times New Roman" w:hAnsi="Times New Roman" w:cs="Times New Roman"/>
          <w:sz w:val="28"/>
          <w:szCs w:val="28"/>
        </w:rPr>
        <w:t xml:space="preserve">În </w:t>
      </w:r>
      <w:r w:rsidR="008F6C43" w:rsidRPr="004C5897">
        <w:rPr>
          <w:rFonts w:ascii="Times New Roman" w:hAnsi="Times New Roman" w:cs="Times New Roman"/>
          <w:sz w:val="28"/>
          <w:szCs w:val="28"/>
        </w:rPr>
        <w:t>2</w:t>
      </w:r>
      <w:r w:rsidRPr="004C5897">
        <w:rPr>
          <w:rFonts w:ascii="Times New Roman" w:hAnsi="Times New Roman" w:cs="Times New Roman"/>
          <w:sz w:val="28"/>
          <w:szCs w:val="28"/>
        </w:rPr>
        <w:t xml:space="preserve"> cazuri în </w:t>
      </w:r>
      <w:r w:rsidR="004C5897" w:rsidRPr="004C5897">
        <w:rPr>
          <w:rFonts w:ascii="Times New Roman" w:hAnsi="Times New Roman" w:cs="Times New Roman"/>
          <w:sz w:val="28"/>
          <w:szCs w:val="28"/>
        </w:rPr>
        <w:t>plângerile</w:t>
      </w:r>
      <w:r w:rsidRPr="004C5897">
        <w:rPr>
          <w:rFonts w:ascii="Times New Roman" w:hAnsi="Times New Roman" w:cs="Times New Roman"/>
          <w:sz w:val="28"/>
          <w:szCs w:val="28"/>
        </w:rPr>
        <w:t xml:space="preserve"> depuse au fost abordate cerințe ce vizează informația plasată pe Portalul național</w:t>
      </w:r>
      <w:r w:rsidR="004C5897">
        <w:rPr>
          <w:rFonts w:ascii="Times New Roman" w:hAnsi="Times New Roman" w:cs="Times New Roman"/>
          <w:sz w:val="28"/>
          <w:szCs w:val="28"/>
        </w:rPr>
        <w:t xml:space="preserve"> al</w:t>
      </w:r>
      <w:r w:rsidRPr="004C5897">
        <w:rPr>
          <w:rFonts w:ascii="Times New Roman" w:hAnsi="Times New Roman" w:cs="Times New Roman"/>
          <w:sz w:val="28"/>
          <w:szCs w:val="28"/>
        </w:rPr>
        <w:t xml:space="preserve"> </w:t>
      </w:r>
      <w:r w:rsidR="004C5897" w:rsidRPr="004C5897">
        <w:rPr>
          <w:rFonts w:ascii="Times New Roman" w:hAnsi="Times New Roman" w:cs="Times New Roman"/>
          <w:sz w:val="28"/>
          <w:szCs w:val="28"/>
        </w:rPr>
        <w:t xml:space="preserve">instanțelor </w:t>
      </w:r>
      <w:r w:rsidRPr="004C5897">
        <w:rPr>
          <w:rFonts w:ascii="Times New Roman" w:hAnsi="Times New Roman" w:cs="Times New Roman"/>
          <w:sz w:val="28"/>
          <w:szCs w:val="28"/>
        </w:rPr>
        <w:t>de judecat</w:t>
      </w:r>
      <w:r w:rsidR="004C5897">
        <w:rPr>
          <w:rFonts w:ascii="Times New Roman" w:hAnsi="Times New Roman" w:cs="Times New Roman"/>
          <w:sz w:val="28"/>
          <w:szCs w:val="28"/>
        </w:rPr>
        <w:t>ă</w:t>
      </w:r>
      <w:r w:rsidRPr="004C5897">
        <w:rPr>
          <w:rFonts w:ascii="Times New Roman" w:hAnsi="Times New Roman" w:cs="Times New Roman"/>
          <w:sz w:val="28"/>
          <w:szCs w:val="28"/>
        </w:rPr>
        <w:t>.</w:t>
      </w:r>
    </w:p>
    <w:p w14:paraId="085C48A5" w14:textId="62786DD9" w:rsidR="00B77186" w:rsidRPr="007851A0" w:rsidRDefault="00B77186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A0">
        <w:rPr>
          <w:rFonts w:ascii="Times New Roman" w:hAnsi="Times New Roman" w:cs="Times New Roman"/>
          <w:sz w:val="28"/>
          <w:szCs w:val="28"/>
        </w:rPr>
        <w:t xml:space="preserve">Astfel, petiționarilor li s-a comunicat că, plasarea informației pe </w:t>
      </w:r>
      <w:r w:rsidR="004C5897">
        <w:rPr>
          <w:rFonts w:ascii="Times New Roman" w:hAnsi="Times New Roman" w:cs="Times New Roman"/>
          <w:sz w:val="28"/>
          <w:szCs w:val="28"/>
        </w:rPr>
        <w:t>Portalul național al instanțelor de judecată</w:t>
      </w:r>
      <w:r w:rsidRPr="007851A0">
        <w:rPr>
          <w:rFonts w:ascii="Times New Roman" w:hAnsi="Times New Roman" w:cs="Times New Roman"/>
          <w:sz w:val="28"/>
          <w:szCs w:val="28"/>
        </w:rPr>
        <w:t xml:space="preserve"> se efectuează în conformitate cu legislația Republicii Moldova, inclusiv cu Legea privind organizarea judecătorească</w:t>
      </w:r>
      <w:r w:rsidR="004C5897" w:rsidRPr="004C5897">
        <w:rPr>
          <w:rFonts w:ascii="Times New Roman" w:hAnsi="Times New Roman" w:cs="Times New Roman"/>
          <w:sz w:val="28"/>
          <w:szCs w:val="28"/>
        </w:rPr>
        <w:t xml:space="preserve"> </w:t>
      </w:r>
      <w:r w:rsidR="004C5897" w:rsidRPr="007851A0">
        <w:rPr>
          <w:rFonts w:ascii="Times New Roman" w:hAnsi="Times New Roman" w:cs="Times New Roman"/>
          <w:sz w:val="28"/>
          <w:szCs w:val="28"/>
        </w:rPr>
        <w:t>nr.514 din 6 iulie 1995</w:t>
      </w:r>
      <w:r w:rsidRPr="007851A0">
        <w:rPr>
          <w:rFonts w:ascii="Times New Roman" w:hAnsi="Times New Roman" w:cs="Times New Roman"/>
          <w:sz w:val="28"/>
          <w:szCs w:val="28"/>
        </w:rPr>
        <w:t xml:space="preserve">, cu Legea privind accesul la informație nr.982 din11 mai 2000, cu Legea privind protecția datelor cu caracter personal nr.133 din 8 iulie 2011, precum și cu Regulamentului privind modul de publicare a hotărârilor </w:t>
      </w:r>
      <w:proofErr w:type="spellStart"/>
      <w:r w:rsidRPr="007851A0">
        <w:rPr>
          <w:rFonts w:ascii="Times New Roman" w:hAnsi="Times New Roman" w:cs="Times New Roman"/>
          <w:sz w:val="28"/>
          <w:szCs w:val="28"/>
        </w:rPr>
        <w:t>judecătoreşti</w:t>
      </w:r>
      <w:proofErr w:type="spellEnd"/>
      <w:r w:rsidRPr="007851A0">
        <w:rPr>
          <w:rFonts w:ascii="Times New Roman" w:hAnsi="Times New Roman" w:cs="Times New Roman"/>
          <w:sz w:val="28"/>
          <w:szCs w:val="28"/>
        </w:rPr>
        <w:t xml:space="preserve"> pe portalul național al </w:t>
      </w:r>
      <w:r w:rsidR="004C5897">
        <w:rPr>
          <w:rFonts w:ascii="Times New Roman" w:hAnsi="Times New Roman" w:cs="Times New Roman"/>
          <w:sz w:val="28"/>
          <w:szCs w:val="28"/>
        </w:rPr>
        <w:t>i</w:t>
      </w:r>
      <w:r w:rsidRPr="007851A0">
        <w:rPr>
          <w:rFonts w:ascii="Times New Roman" w:hAnsi="Times New Roman" w:cs="Times New Roman"/>
          <w:sz w:val="28"/>
          <w:szCs w:val="28"/>
        </w:rPr>
        <w:t>nstanțelor de judecată și pe pagina web a Curții Supreme de Justiție, aprobat prin Hotărârea C</w:t>
      </w:r>
      <w:r w:rsidR="004C5897">
        <w:rPr>
          <w:rFonts w:ascii="Times New Roman" w:hAnsi="Times New Roman" w:cs="Times New Roman"/>
          <w:sz w:val="28"/>
          <w:szCs w:val="28"/>
        </w:rPr>
        <w:t xml:space="preserve">onsiliului </w:t>
      </w:r>
      <w:r w:rsidRPr="007851A0">
        <w:rPr>
          <w:rFonts w:ascii="Times New Roman" w:hAnsi="Times New Roman" w:cs="Times New Roman"/>
          <w:sz w:val="28"/>
          <w:szCs w:val="28"/>
        </w:rPr>
        <w:t>S</w:t>
      </w:r>
      <w:r w:rsidR="004C5897">
        <w:rPr>
          <w:rFonts w:ascii="Times New Roman" w:hAnsi="Times New Roman" w:cs="Times New Roman"/>
          <w:sz w:val="28"/>
          <w:szCs w:val="28"/>
        </w:rPr>
        <w:t xml:space="preserve">uperior al </w:t>
      </w:r>
      <w:r w:rsidRPr="007851A0">
        <w:rPr>
          <w:rFonts w:ascii="Times New Roman" w:hAnsi="Times New Roman" w:cs="Times New Roman"/>
          <w:sz w:val="28"/>
          <w:szCs w:val="28"/>
        </w:rPr>
        <w:t>M</w:t>
      </w:r>
      <w:r w:rsidR="004C5897">
        <w:rPr>
          <w:rFonts w:ascii="Times New Roman" w:hAnsi="Times New Roman" w:cs="Times New Roman"/>
          <w:sz w:val="28"/>
          <w:szCs w:val="28"/>
        </w:rPr>
        <w:t>agistraturii</w:t>
      </w:r>
      <w:r w:rsidRPr="007851A0">
        <w:rPr>
          <w:rFonts w:ascii="Times New Roman" w:hAnsi="Times New Roman" w:cs="Times New Roman"/>
          <w:sz w:val="28"/>
          <w:szCs w:val="28"/>
        </w:rPr>
        <w:t xml:space="preserve"> nr.658/30 din 10 octombrie 2017.</w:t>
      </w:r>
    </w:p>
    <w:p w14:paraId="2AE1AEB6" w14:textId="24847675" w:rsidR="00B77186" w:rsidRDefault="00B77186" w:rsidP="004C5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În cazul constatării încălcării prevederilor actelor enumerate au fost întreprinse măsuri în vederea înlăturării erorilor admise, în toate cazurile petiționarii fiind înștiințați despre măsurile întreprinse.</w:t>
      </w:r>
    </w:p>
    <w:p w14:paraId="08C13C73" w14:textId="43E29484" w:rsidR="00716DDB" w:rsidRDefault="00716DDB" w:rsidP="004C5897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8F6C43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cazuri </w:t>
      </w:r>
      <w:r w:rsidR="004C5897">
        <w:rPr>
          <w:rFonts w:ascii="Times New Roman" w:hAnsi="Times New Roman" w:cs="Times New Roman"/>
          <w:sz w:val="28"/>
          <w:szCs w:val="28"/>
        </w:rPr>
        <w:t>plângerile</w:t>
      </w:r>
      <w:r>
        <w:rPr>
          <w:rFonts w:ascii="Times New Roman" w:hAnsi="Times New Roman" w:cs="Times New Roman"/>
          <w:sz w:val="28"/>
          <w:szCs w:val="28"/>
        </w:rPr>
        <w:t xml:space="preserve"> depuse vizau acțiunile colaboratorilor grefei instanței de judecată</w:t>
      </w:r>
      <w:r w:rsidR="007851A0">
        <w:rPr>
          <w:rFonts w:ascii="Times New Roman" w:hAnsi="Times New Roman" w:cs="Times New Roman"/>
          <w:sz w:val="28"/>
          <w:szCs w:val="28"/>
        </w:rPr>
        <w:t>, care au fost soluționate în conformitate cu prevederile legale,</w:t>
      </w:r>
      <w:r w:rsidR="008F6C43">
        <w:rPr>
          <w:rFonts w:ascii="Times New Roman" w:hAnsi="Times New Roman" w:cs="Times New Roman"/>
          <w:sz w:val="28"/>
          <w:szCs w:val="28"/>
        </w:rPr>
        <w:t xml:space="preserve"> </w:t>
      </w:r>
      <w:r w:rsidR="007851A0">
        <w:rPr>
          <w:rFonts w:ascii="Times New Roman" w:hAnsi="Times New Roman" w:cs="Times New Roman"/>
          <w:sz w:val="28"/>
          <w:szCs w:val="28"/>
        </w:rPr>
        <w:t>ce guvernează speța.</w:t>
      </w:r>
    </w:p>
    <w:p w14:paraId="23E44A5C" w14:textId="77777777" w:rsidR="004C5897" w:rsidRDefault="008F6C43" w:rsidP="004C5897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3 cazuri au fost depuse cereri prealabile adresate Judecătoriei Chișinău, care au fost soluționate în conformitate cu prevederile art.167 din Codul administrativ. </w:t>
      </w:r>
    </w:p>
    <w:p w14:paraId="4D3F505D" w14:textId="09EB5338" w:rsidR="004C5897" w:rsidRPr="004C5897" w:rsidRDefault="008F6C43" w:rsidP="004C5897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97">
        <w:rPr>
          <w:rFonts w:ascii="Times New Roman" w:hAnsi="Times New Roman" w:cs="Times New Roman"/>
          <w:sz w:val="28"/>
          <w:szCs w:val="28"/>
        </w:rPr>
        <w:t xml:space="preserve">În </w:t>
      </w:r>
      <w:r w:rsidR="00716DDB" w:rsidRPr="004C5897">
        <w:rPr>
          <w:rFonts w:ascii="Times New Roman" w:hAnsi="Times New Roman" w:cs="Times New Roman"/>
          <w:sz w:val="28"/>
          <w:szCs w:val="28"/>
        </w:rPr>
        <w:t>1 caz pe parcursul perioadei raportate a</w:t>
      </w:r>
      <w:r w:rsidRPr="004C5897">
        <w:rPr>
          <w:rFonts w:ascii="Times New Roman" w:hAnsi="Times New Roman" w:cs="Times New Roman"/>
          <w:sz w:val="28"/>
          <w:szCs w:val="28"/>
        </w:rPr>
        <w:t xml:space="preserve"> fost depusă </w:t>
      </w:r>
      <w:r w:rsidR="004C5897" w:rsidRPr="004C5897">
        <w:rPr>
          <w:rFonts w:ascii="Times New Roman" w:hAnsi="Times New Roman" w:cs="Times New Roman"/>
          <w:sz w:val="28"/>
          <w:szCs w:val="28"/>
        </w:rPr>
        <w:t>plângerea</w:t>
      </w:r>
      <w:r w:rsidRPr="004C5897">
        <w:rPr>
          <w:rFonts w:ascii="Times New Roman" w:hAnsi="Times New Roman" w:cs="Times New Roman"/>
          <w:sz w:val="28"/>
          <w:szCs w:val="28"/>
        </w:rPr>
        <w:t xml:space="preserve"> nesemnată și reieșind din prevederile art.76 alin.(2) din Codul administrativ, petiționarului i-a fost acordat termen de 5 zile din momentul recepționării răspunsului pentru înlăturarea neajunsurilor. </w:t>
      </w:r>
    </w:p>
    <w:p w14:paraId="0BB5410E" w14:textId="706E299D" w:rsidR="00352291" w:rsidRPr="004C5897" w:rsidRDefault="00352291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897">
        <w:rPr>
          <w:rFonts w:ascii="Times New Roman" w:hAnsi="Times New Roman" w:cs="Times New Roman"/>
          <w:sz w:val="28"/>
          <w:szCs w:val="28"/>
        </w:rPr>
        <w:t xml:space="preserve">O mare parte din </w:t>
      </w:r>
      <w:proofErr w:type="spellStart"/>
      <w:r w:rsidRPr="004C5897">
        <w:rPr>
          <w:rFonts w:ascii="Times New Roman" w:hAnsi="Times New Roman" w:cs="Times New Roman"/>
          <w:sz w:val="28"/>
          <w:szCs w:val="28"/>
        </w:rPr>
        <w:t>petiţii</w:t>
      </w:r>
      <w:proofErr w:type="spellEnd"/>
      <w:r w:rsidRPr="004C5897">
        <w:rPr>
          <w:rFonts w:ascii="Times New Roman" w:hAnsi="Times New Roman" w:cs="Times New Roman"/>
          <w:sz w:val="28"/>
          <w:szCs w:val="28"/>
        </w:rPr>
        <w:t xml:space="preserve"> au însumat mai multe probleme, </w:t>
      </w:r>
      <w:proofErr w:type="spellStart"/>
      <w:r w:rsidRPr="004C5897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4C5897">
        <w:rPr>
          <w:rFonts w:ascii="Times New Roman" w:hAnsi="Times New Roman" w:cs="Times New Roman"/>
          <w:sz w:val="28"/>
          <w:szCs w:val="28"/>
        </w:rPr>
        <w:t xml:space="preserve"> noastră preocupându-se din acest punct de vedere de fiecare capăt de cerere, fiecare problemă fiind analizată </w:t>
      </w:r>
      <w:proofErr w:type="spellStart"/>
      <w:r w:rsidRPr="004C589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5897">
        <w:rPr>
          <w:rFonts w:ascii="Times New Roman" w:hAnsi="Times New Roman" w:cs="Times New Roman"/>
          <w:sz w:val="28"/>
          <w:szCs w:val="28"/>
        </w:rPr>
        <w:t xml:space="preserve"> tratată separat. În acest sens, fiecare petiție este evaluată și tratată pe fond, iar fiecare petiționar are dreptul de a primi un răspuns. </w:t>
      </w:r>
    </w:p>
    <w:p w14:paraId="5643071A" w14:textId="05C80391" w:rsidR="007F63B4" w:rsidRDefault="00C44732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Astfel, din analiza datelor menționate supra se deduce că, s</w:t>
      </w:r>
      <w:r w:rsidRPr="00C44732">
        <w:rPr>
          <w:rFonts w:ascii="Times New Roman" w:hAnsi="Times New Roman" w:cs="Times New Roman"/>
          <w:sz w:val="28"/>
          <w:szCs w:val="28"/>
        </w:rPr>
        <w:t xml:space="preserve">tatistica petițiilor adresate conducerii </w:t>
      </w:r>
      <w:r>
        <w:rPr>
          <w:rFonts w:ascii="Times New Roman" w:hAnsi="Times New Roman" w:cs="Times New Roman"/>
          <w:sz w:val="28"/>
          <w:szCs w:val="28"/>
        </w:rPr>
        <w:t xml:space="preserve">Judecătoriei Chișinău </w:t>
      </w:r>
      <w:r w:rsidRPr="00C44732">
        <w:rPr>
          <w:rFonts w:ascii="Times New Roman" w:hAnsi="Times New Roman" w:cs="Times New Roman"/>
          <w:sz w:val="28"/>
          <w:szCs w:val="28"/>
        </w:rPr>
        <w:t xml:space="preserve">din ultimii ani denotă un număr relativ </w:t>
      </w:r>
      <w:r w:rsidRPr="00C44732">
        <w:rPr>
          <w:rFonts w:ascii="Times New Roman" w:hAnsi="Times New Roman" w:cs="Times New Roman"/>
          <w:sz w:val="28"/>
          <w:szCs w:val="28"/>
        </w:rPr>
        <w:lastRenderedPageBreak/>
        <w:t>constant de adresări, tematica celor mai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732">
        <w:rPr>
          <w:rFonts w:ascii="Times New Roman" w:hAnsi="Times New Roman" w:cs="Times New Roman"/>
          <w:sz w:val="28"/>
          <w:szCs w:val="28"/>
        </w:rPr>
        <w:t xml:space="preserve">frecvente adresări </w:t>
      </w:r>
      <w:r w:rsidR="004C5897" w:rsidRPr="00C44732">
        <w:rPr>
          <w:rFonts w:ascii="Times New Roman" w:hAnsi="Times New Roman" w:cs="Times New Roman"/>
          <w:sz w:val="28"/>
          <w:szCs w:val="28"/>
        </w:rPr>
        <w:t>rămânând</w:t>
      </w:r>
      <w:r w:rsidRPr="00C44732">
        <w:rPr>
          <w:rFonts w:ascii="Times New Roman" w:hAnsi="Times New Roman" w:cs="Times New Roman"/>
          <w:sz w:val="28"/>
          <w:szCs w:val="28"/>
        </w:rPr>
        <w:t xml:space="preserve"> preponderent </w:t>
      </w:r>
      <w:proofErr w:type="spellStart"/>
      <w:r w:rsidRPr="00C44732">
        <w:rPr>
          <w:rFonts w:ascii="Times New Roman" w:hAnsi="Times New Roman" w:cs="Times New Roman"/>
          <w:sz w:val="28"/>
          <w:szCs w:val="28"/>
        </w:rPr>
        <w:t>ace</w:t>
      </w:r>
      <w:r w:rsidR="004C5897">
        <w:rPr>
          <w:rFonts w:ascii="Times New Roman" w:hAnsi="Times New Roman" w:cs="Times New Roman"/>
          <w:sz w:val="28"/>
          <w:szCs w:val="28"/>
        </w:rPr>
        <w:t>i</w:t>
      </w:r>
      <w:r w:rsidRPr="00C44732">
        <w:rPr>
          <w:rFonts w:ascii="Times New Roman" w:hAnsi="Times New Roman" w:cs="Times New Roman"/>
          <w:sz w:val="28"/>
          <w:szCs w:val="28"/>
        </w:rPr>
        <w:t>aşi</w:t>
      </w:r>
      <w:proofErr w:type="spellEnd"/>
      <w:r w:rsidR="00197E61">
        <w:rPr>
          <w:rFonts w:ascii="Times New Roman" w:hAnsi="Times New Roman" w:cs="Times New Roman"/>
          <w:sz w:val="28"/>
          <w:szCs w:val="28"/>
        </w:rPr>
        <w:t>.</w:t>
      </w:r>
    </w:p>
    <w:p w14:paraId="01136122" w14:textId="7F22AED7" w:rsidR="001770C5" w:rsidRPr="001770C5" w:rsidRDefault="007F63B4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Reiterăm că, o</w:t>
      </w:r>
      <w:r w:rsidR="001770C5" w:rsidRPr="0017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0C5" w:rsidRPr="001770C5">
        <w:rPr>
          <w:rFonts w:ascii="Times New Roman" w:hAnsi="Times New Roman" w:cs="Times New Roman"/>
          <w:sz w:val="28"/>
          <w:szCs w:val="28"/>
        </w:rPr>
        <w:t>atenţie</w:t>
      </w:r>
      <w:proofErr w:type="spellEnd"/>
      <w:r w:rsidR="001770C5" w:rsidRPr="001770C5">
        <w:rPr>
          <w:rFonts w:ascii="Times New Roman" w:hAnsi="Times New Roman" w:cs="Times New Roman"/>
          <w:sz w:val="28"/>
          <w:szCs w:val="28"/>
        </w:rPr>
        <w:t xml:space="preserve"> deosebită, pe parcursul anului 20</w:t>
      </w:r>
      <w:r w:rsidR="008F6C43">
        <w:rPr>
          <w:rFonts w:ascii="Times New Roman" w:hAnsi="Times New Roman" w:cs="Times New Roman"/>
          <w:sz w:val="28"/>
          <w:szCs w:val="28"/>
        </w:rPr>
        <w:t>20</w:t>
      </w:r>
      <w:r w:rsidR="001770C5" w:rsidRPr="001770C5">
        <w:rPr>
          <w:rFonts w:ascii="Times New Roman" w:hAnsi="Times New Roman" w:cs="Times New Roman"/>
          <w:sz w:val="28"/>
          <w:szCs w:val="28"/>
        </w:rPr>
        <w:t xml:space="preserve">, s-a acordat </w:t>
      </w:r>
      <w:proofErr w:type="spellStart"/>
      <w:r w:rsidR="001770C5" w:rsidRPr="001770C5">
        <w:rPr>
          <w:rFonts w:ascii="Times New Roman" w:hAnsi="Times New Roman" w:cs="Times New Roman"/>
          <w:sz w:val="28"/>
          <w:szCs w:val="28"/>
        </w:rPr>
        <w:t>îmbunătăţirii</w:t>
      </w:r>
      <w:proofErr w:type="spellEnd"/>
      <w:r w:rsidR="001770C5" w:rsidRPr="0017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0C5" w:rsidRPr="001770C5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0C5" w:rsidRPr="001770C5">
        <w:rPr>
          <w:rFonts w:ascii="Times New Roman" w:hAnsi="Times New Roman" w:cs="Times New Roman"/>
          <w:sz w:val="28"/>
          <w:szCs w:val="28"/>
        </w:rPr>
        <w:t xml:space="preserve">răspunsurilor, comunicate </w:t>
      </w:r>
      <w:proofErr w:type="spellStart"/>
      <w:r w:rsidR="001770C5" w:rsidRPr="001770C5">
        <w:rPr>
          <w:rFonts w:ascii="Times New Roman" w:hAnsi="Times New Roman" w:cs="Times New Roman"/>
          <w:sz w:val="28"/>
          <w:szCs w:val="28"/>
        </w:rPr>
        <w:t>petiţionarilor</w:t>
      </w:r>
      <w:proofErr w:type="spellEnd"/>
      <w:r w:rsidR="001770C5" w:rsidRPr="001770C5">
        <w:rPr>
          <w:rFonts w:ascii="Times New Roman" w:hAnsi="Times New Roman" w:cs="Times New Roman"/>
          <w:sz w:val="28"/>
          <w:szCs w:val="28"/>
        </w:rPr>
        <w:t>, urmărindu-se ca ele să corespundă solicitărilor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0C5" w:rsidRPr="001770C5">
        <w:rPr>
          <w:rFonts w:ascii="Times New Roman" w:hAnsi="Times New Roman" w:cs="Times New Roman"/>
          <w:sz w:val="28"/>
          <w:szCs w:val="28"/>
        </w:rPr>
        <w:t xml:space="preserve">acestora </w:t>
      </w:r>
      <w:proofErr w:type="spellStart"/>
      <w:r w:rsidR="001770C5" w:rsidRPr="001770C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770C5" w:rsidRPr="001770C5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="001770C5" w:rsidRPr="001770C5"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 w:rsidR="001770C5" w:rsidRPr="001770C5">
        <w:rPr>
          <w:rFonts w:ascii="Times New Roman" w:hAnsi="Times New Roman" w:cs="Times New Roman"/>
          <w:sz w:val="28"/>
          <w:szCs w:val="28"/>
        </w:rPr>
        <w:t xml:space="preserve"> timp, să constituie un îndrumar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0C5" w:rsidRPr="001770C5">
        <w:rPr>
          <w:rFonts w:ascii="Times New Roman" w:hAnsi="Times New Roman" w:cs="Times New Roman"/>
          <w:sz w:val="28"/>
          <w:szCs w:val="28"/>
        </w:rPr>
        <w:t xml:space="preserve">pentru </w:t>
      </w:r>
      <w:proofErr w:type="spellStart"/>
      <w:r w:rsidR="001770C5" w:rsidRPr="001770C5">
        <w:rPr>
          <w:rFonts w:ascii="Times New Roman" w:hAnsi="Times New Roman" w:cs="Times New Roman"/>
          <w:sz w:val="28"/>
          <w:szCs w:val="28"/>
        </w:rPr>
        <w:t>petiţionari</w:t>
      </w:r>
      <w:proofErr w:type="spellEnd"/>
      <w:r w:rsidR="001770C5" w:rsidRPr="001770C5">
        <w:rPr>
          <w:rFonts w:ascii="Times New Roman" w:hAnsi="Times New Roman" w:cs="Times New Roman"/>
          <w:sz w:val="28"/>
          <w:szCs w:val="28"/>
        </w:rPr>
        <w:t>, care ar contribui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0C5" w:rsidRPr="001770C5">
        <w:rPr>
          <w:rFonts w:ascii="Times New Roman" w:hAnsi="Times New Roman" w:cs="Times New Roman"/>
          <w:sz w:val="28"/>
          <w:szCs w:val="28"/>
        </w:rPr>
        <w:t xml:space="preserve">la o percepere cât mai corectă a </w:t>
      </w:r>
      <w:proofErr w:type="spellStart"/>
      <w:r w:rsidR="001770C5" w:rsidRPr="001770C5">
        <w:rPr>
          <w:rFonts w:ascii="Times New Roman" w:hAnsi="Times New Roman" w:cs="Times New Roman"/>
          <w:sz w:val="28"/>
          <w:szCs w:val="28"/>
        </w:rPr>
        <w:t>competenţei</w:t>
      </w:r>
      <w:proofErr w:type="spellEnd"/>
      <w:r w:rsidR="001770C5" w:rsidRPr="00177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Judecătoriei Chișinău</w:t>
      </w:r>
      <w:r w:rsidR="001770C5" w:rsidRPr="001770C5">
        <w:rPr>
          <w:rFonts w:ascii="Times New Roman" w:hAnsi="Times New Roman" w:cs="Times New Roman"/>
          <w:sz w:val="28"/>
          <w:szCs w:val="28"/>
        </w:rPr>
        <w:t>.</w:t>
      </w:r>
    </w:p>
    <w:p w14:paraId="79E72BAD" w14:textId="69855BB6" w:rsidR="007F63B4" w:rsidRDefault="001770C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0C5">
        <w:rPr>
          <w:rFonts w:ascii="Times New Roman" w:hAnsi="Times New Roman" w:cs="Times New Roman"/>
          <w:sz w:val="28"/>
          <w:szCs w:val="28"/>
        </w:rPr>
        <w:t>Petiţionarii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-au exercitat dreptul de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petiţionare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acces la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informaţie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7F63B4">
        <w:rPr>
          <w:rFonts w:ascii="Times New Roman" w:hAnsi="Times New Roman" w:cs="Times New Roman"/>
          <w:sz w:val="28"/>
          <w:szCs w:val="28"/>
        </w:rPr>
        <w:t xml:space="preserve"> </w:t>
      </w:r>
      <w:r w:rsidRPr="001770C5">
        <w:rPr>
          <w:rFonts w:ascii="Times New Roman" w:hAnsi="Times New Roman" w:cs="Times New Roman"/>
          <w:sz w:val="28"/>
          <w:szCs w:val="28"/>
        </w:rPr>
        <w:t xml:space="preserve">legii, fără a fi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restricţionaţi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, beneficiind din partea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</w:t>
      </w:r>
      <w:r w:rsidR="004C5897">
        <w:rPr>
          <w:rFonts w:ascii="Times New Roman" w:hAnsi="Times New Roman" w:cs="Times New Roman"/>
          <w:sz w:val="28"/>
          <w:szCs w:val="28"/>
        </w:rPr>
        <w:t xml:space="preserve">generalizare, sistematizare, monitorizare a practicii judiciare și relații publice </w:t>
      </w:r>
      <w:r w:rsidRPr="001770C5">
        <w:rPr>
          <w:rFonts w:ascii="Times New Roman" w:hAnsi="Times New Roman" w:cs="Times New Roman"/>
          <w:sz w:val="28"/>
          <w:szCs w:val="28"/>
        </w:rPr>
        <w:t xml:space="preserve">de îndrumare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de</w:t>
      </w:r>
      <w:r w:rsidR="007F63B4">
        <w:rPr>
          <w:rFonts w:ascii="Times New Roman" w:hAnsi="Times New Roman" w:cs="Times New Roman"/>
          <w:sz w:val="28"/>
          <w:szCs w:val="28"/>
        </w:rPr>
        <w:t xml:space="preserve"> </w:t>
      </w:r>
      <w:r w:rsidRPr="001770C5">
        <w:rPr>
          <w:rFonts w:ascii="Times New Roman" w:hAnsi="Times New Roman" w:cs="Times New Roman"/>
          <w:sz w:val="28"/>
          <w:szCs w:val="28"/>
        </w:rPr>
        <w:t xml:space="preserve">consiliere, în limita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competenţelor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stabilite. </w:t>
      </w:r>
    </w:p>
    <w:p w14:paraId="1CF29890" w14:textId="3623DAC0" w:rsidR="00F865FF" w:rsidRDefault="00F865FF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 au fost cazuri în care petiții nu au fost înregistrate și repartizate pentru soluționare conform procedurii aprobate. De asemenea, nu au fost cazuri, în care nu a fost formulat răspunsul la petiția adresată, acestea fiind întocmite în condițiile și în termenii stabiliți.</w:t>
      </w:r>
    </w:p>
    <w:p w14:paraId="3FEF233B" w14:textId="4B37159B" w:rsidR="001770C5" w:rsidRDefault="001770C5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C5">
        <w:rPr>
          <w:rFonts w:ascii="Times New Roman" w:hAnsi="Times New Roman" w:cs="Times New Roman"/>
          <w:sz w:val="28"/>
          <w:szCs w:val="28"/>
        </w:rPr>
        <w:t>Tot pe parcursul anului 20</w:t>
      </w:r>
      <w:r w:rsidR="008F6C43">
        <w:rPr>
          <w:rFonts w:ascii="Times New Roman" w:hAnsi="Times New Roman" w:cs="Times New Roman"/>
          <w:sz w:val="28"/>
          <w:szCs w:val="28"/>
        </w:rPr>
        <w:t>20</w:t>
      </w:r>
      <w:r w:rsidRPr="001770C5">
        <w:rPr>
          <w:rFonts w:ascii="Times New Roman" w:hAnsi="Times New Roman" w:cs="Times New Roman"/>
          <w:sz w:val="28"/>
          <w:szCs w:val="28"/>
        </w:rPr>
        <w:t>, au fost</w:t>
      </w:r>
      <w:r w:rsidR="007F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soluţionate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cereri telefonice, care au avut, ca obiect, în principal, furnizarea</w:t>
      </w:r>
      <w:r w:rsidR="007F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informaţiei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cu privire la cauzele aflate pe rolul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instanţei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alte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ce </w:t>
      </w:r>
      <w:proofErr w:type="spellStart"/>
      <w:r w:rsidRPr="001770C5">
        <w:rPr>
          <w:rFonts w:ascii="Times New Roman" w:hAnsi="Times New Roman" w:cs="Times New Roman"/>
          <w:sz w:val="28"/>
          <w:szCs w:val="28"/>
        </w:rPr>
        <w:t>ţin</w:t>
      </w:r>
      <w:proofErr w:type="spellEnd"/>
      <w:r w:rsidRPr="001770C5">
        <w:rPr>
          <w:rFonts w:ascii="Times New Roman" w:hAnsi="Times New Roman" w:cs="Times New Roman"/>
          <w:sz w:val="28"/>
          <w:szCs w:val="28"/>
        </w:rPr>
        <w:t xml:space="preserve"> de</w:t>
      </w:r>
      <w:r w:rsidR="007F63B4">
        <w:rPr>
          <w:rFonts w:ascii="Times New Roman" w:hAnsi="Times New Roman" w:cs="Times New Roman"/>
          <w:sz w:val="28"/>
          <w:szCs w:val="28"/>
        </w:rPr>
        <w:t xml:space="preserve"> </w:t>
      </w:r>
      <w:r w:rsidRPr="001770C5">
        <w:rPr>
          <w:rFonts w:ascii="Times New Roman" w:hAnsi="Times New Roman" w:cs="Times New Roman"/>
          <w:sz w:val="28"/>
          <w:szCs w:val="28"/>
        </w:rPr>
        <w:t xml:space="preserve">activitatea </w:t>
      </w:r>
      <w:r w:rsidR="007F63B4">
        <w:rPr>
          <w:rFonts w:ascii="Times New Roman" w:hAnsi="Times New Roman" w:cs="Times New Roman"/>
          <w:sz w:val="28"/>
          <w:szCs w:val="28"/>
        </w:rPr>
        <w:t>Judecătoriei Chișinău</w:t>
      </w:r>
      <w:r w:rsidRPr="001770C5">
        <w:rPr>
          <w:rFonts w:ascii="Times New Roman" w:hAnsi="Times New Roman" w:cs="Times New Roman"/>
          <w:sz w:val="28"/>
          <w:szCs w:val="28"/>
        </w:rPr>
        <w:t>.</w:t>
      </w:r>
    </w:p>
    <w:p w14:paraId="5C41C39B" w14:textId="0975F222" w:rsidR="00352291" w:rsidRDefault="00352291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91">
        <w:rPr>
          <w:rFonts w:ascii="Times New Roman" w:hAnsi="Times New Roman" w:cs="Times New Roman"/>
          <w:sz w:val="28"/>
          <w:szCs w:val="28"/>
        </w:rPr>
        <w:t xml:space="preserve">În </w:t>
      </w:r>
      <w:proofErr w:type="spellStart"/>
      <w:r w:rsidRPr="00352291">
        <w:rPr>
          <w:rFonts w:ascii="Times New Roman" w:hAnsi="Times New Roman" w:cs="Times New Roman"/>
          <w:sz w:val="28"/>
          <w:szCs w:val="28"/>
        </w:rPr>
        <w:t>privinţa</w:t>
      </w:r>
      <w:proofErr w:type="spellEnd"/>
      <w:r w:rsidRPr="00352291">
        <w:rPr>
          <w:rFonts w:ascii="Times New Roman" w:hAnsi="Times New Roman" w:cs="Times New Roman"/>
          <w:sz w:val="28"/>
          <w:szCs w:val="28"/>
        </w:rPr>
        <w:t xml:space="preserve"> timpului de răspuns la </w:t>
      </w:r>
      <w:proofErr w:type="spellStart"/>
      <w:r w:rsidRPr="00352291">
        <w:rPr>
          <w:rFonts w:ascii="Times New Roman" w:hAnsi="Times New Roman" w:cs="Times New Roman"/>
          <w:sz w:val="28"/>
          <w:szCs w:val="28"/>
        </w:rPr>
        <w:t>petiţiile</w:t>
      </w:r>
      <w:proofErr w:type="spellEnd"/>
      <w:r w:rsidRPr="00352291">
        <w:rPr>
          <w:rFonts w:ascii="Times New Roman" w:hAnsi="Times New Roman" w:cs="Times New Roman"/>
          <w:sz w:val="28"/>
          <w:szCs w:val="28"/>
        </w:rPr>
        <w:t xml:space="preserve"> adresate,</w:t>
      </w:r>
      <w:r>
        <w:rPr>
          <w:rFonts w:ascii="Times New Roman" w:hAnsi="Times New Roman" w:cs="Times New Roman"/>
          <w:sz w:val="28"/>
          <w:szCs w:val="28"/>
        </w:rPr>
        <w:t xml:space="preserve"> care conform art.</w:t>
      </w:r>
      <w:r w:rsidR="008F6C43">
        <w:rPr>
          <w:rFonts w:ascii="Times New Roman" w:hAnsi="Times New Roman" w:cs="Times New Roman"/>
          <w:sz w:val="28"/>
          <w:szCs w:val="28"/>
        </w:rPr>
        <w:t xml:space="preserve">60 din Codul administrativ, </w:t>
      </w:r>
      <w:r>
        <w:rPr>
          <w:rFonts w:ascii="Times New Roman" w:hAnsi="Times New Roman" w:cs="Times New Roman"/>
          <w:sz w:val="28"/>
          <w:szCs w:val="28"/>
        </w:rPr>
        <w:t xml:space="preserve">constituie 30 zile, reiterăm că, </w:t>
      </w:r>
      <w:r w:rsidRPr="00352291">
        <w:rPr>
          <w:rFonts w:ascii="Times New Roman" w:hAnsi="Times New Roman" w:cs="Times New Roman"/>
          <w:sz w:val="28"/>
          <w:szCs w:val="28"/>
        </w:rPr>
        <w:t>pe parcursul perioadei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291">
        <w:rPr>
          <w:rFonts w:ascii="Times New Roman" w:hAnsi="Times New Roman" w:cs="Times New Roman"/>
          <w:sz w:val="28"/>
          <w:szCs w:val="28"/>
        </w:rPr>
        <w:t xml:space="preserve">analizate </w:t>
      </w:r>
      <w:r>
        <w:rPr>
          <w:rFonts w:ascii="Times New Roman" w:hAnsi="Times New Roman" w:cs="Times New Roman"/>
          <w:sz w:val="28"/>
          <w:szCs w:val="28"/>
        </w:rPr>
        <w:t xml:space="preserve">nu </w:t>
      </w:r>
      <w:r w:rsidRPr="00352291">
        <w:rPr>
          <w:rFonts w:ascii="Times New Roman" w:hAnsi="Times New Roman" w:cs="Times New Roman"/>
          <w:sz w:val="28"/>
          <w:szCs w:val="28"/>
        </w:rPr>
        <w:t xml:space="preserve">au existat petiții care au înregistrat </w:t>
      </w:r>
      <w:proofErr w:type="spellStart"/>
      <w:r w:rsidRPr="00352291">
        <w:rPr>
          <w:rFonts w:ascii="Times New Roman" w:hAnsi="Times New Roman" w:cs="Times New Roman"/>
          <w:sz w:val="28"/>
          <w:szCs w:val="28"/>
        </w:rPr>
        <w:t>depăşirea</w:t>
      </w:r>
      <w:proofErr w:type="spellEnd"/>
      <w:r w:rsidRPr="00352291">
        <w:rPr>
          <w:rFonts w:ascii="Times New Roman" w:hAnsi="Times New Roman" w:cs="Times New Roman"/>
          <w:sz w:val="28"/>
          <w:szCs w:val="28"/>
        </w:rPr>
        <w:t xml:space="preserve"> termenului legal de rezolvare,</w:t>
      </w:r>
      <w:r>
        <w:rPr>
          <w:rFonts w:ascii="Times New Roman" w:hAnsi="Times New Roman" w:cs="Times New Roman"/>
          <w:sz w:val="28"/>
          <w:szCs w:val="28"/>
        </w:rPr>
        <w:t xml:space="preserve"> nefiind aplicate prevederile alin.(</w:t>
      </w:r>
      <w:r w:rsidR="00F73B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de</w:t>
      </w:r>
      <w:r w:rsidRPr="00352291">
        <w:rPr>
          <w:rFonts w:ascii="Times New Roman" w:hAnsi="Times New Roman" w:cs="Times New Roman"/>
          <w:sz w:val="28"/>
          <w:szCs w:val="28"/>
        </w:rPr>
        <w:t xml:space="preserve"> prelungirea termenului.</w:t>
      </w:r>
    </w:p>
    <w:p w14:paraId="3893C397" w14:textId="2AC538EB" w:rsidR="00D80BE7" w:rsidRDefault="00D80BE7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</w:t>
      </w:r>
      <w:r w:rsidRPr="00D80BE7">
        <w:rPr>
          <w:rFonts w:ascii="Times New Roman" w:hAnsi="Times New Roman" w:cs="Times New Roman"/>
          <w:sz w:val="28"/>
          <w:szCs w:val="28"/>
        </w:rPr>
        <w:t xml:space="preserve">s-a preocupat în </w:t>
      </w:r>
      <w:proofErr w:type="spellStart"/>
      <w:r w:rsidRPr="00D80BE7">
        <w:rPr>
          <w:rFonts w:ascii="Times New Roman" w:hAnsi="Times New Roman" w:cs="Times New Roman"/>
          <w:sz w:val="28"/>
          <w:szCs w:val="28"/>
        </w:rPr>
        <w:t>permanenţă</w:t>
      </w:r>
      <w:proofErr w:type="spellEnd"/>
      <w:r w:rsidRPr="00D80BE7">
        <w:rPr>
          <w:rFonts w:ascii="Times New Roman" w:hAnsi="Times New Roman" w:cs="Times New Roman"/>
          <w:sz w:val="28"/>
          <w:szCs w:val="28"/>
        </w:rPr>
        <w:t xml:space="preserve"> (a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E7">
        <w:rPr>
          <w:rFonts w:ascii="Times New Roman" w:hAnsi="Times New Roman" w:cs="Times New Roman"/>
          <w:sz w:val="28"/>
          <w:szCs w:val="28"/>
        </w:rPr>
        <w:t xml:space="preserve">sesizat compartimentele de specialitate din cadrul </w:t>
      </w:r>
      <w:proofErr w:type="spellStart"/>
      <w:r w:rsidRPr="00D80BE7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D80BE7">
        <w:rPr>
          <w:rFonts w:ascii="Times New Roman" w:hAnsi="Times New Roman" w:cs="Times New Roman"/>
          <w:sz w:val="28"/>
          <w:szCs w:val="28"/>
        </w:rPr>
        <w:t xml:space="preserve">, responsabile cu </w:t>
      </w:r>
      <w:proofErr w:type="spellStart"/>
      <w:r w:rsidRPr="00D80BE7">
        <w:rPr>
          <w:rFonts w:ascii="Times New Roman" w:hAnsi="Times New Roman" w:cs="Times New Roman"/>
          <w:sz w:val="28"/>
          <w:szCs w:val="28"/>
        </w:rPr>
        <w:t>soluţionarea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E7">
        <w:rPr>
          <w:rFonts w:ascii="Times New Roman" w:hAnsi="Times New Roman" w:cs="Times New Roman"/>
          <w:sz w:val="28"/>
          <w:szCs w:val="28"/>
        </w:rPr>
        <w:t xml:space="preserve">lor, a sesizat conducerea executivă a </w:t>
      </w:r>
      <w:proofErr w:type="spellStart"/>
      <w:r w:rsidRPr="00D80BE7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D80BE7">
        <w:rPr>
          <w:rFonts w:ascii="Times New Roman" w:hAnsi="Times New Roman" w:cs="Times New Roman"/>
          <w:sz w:val="28"/>
          <w:szCs w:val="28"/>
        </w:rPr>
        <w:t xml:space="preserve">) ca </w:t>
      </w:r>
      <w:proofErr w:type="spellStart"/>
      <w:r w:rsidRPr="00D80BE7">
        <w:rPr>
          <w:rFonts w:ascii="Times New Roman" w:hAnsi="Times New Roman" w:cs="Times New Roman"/>
          <w:sz w:val="28"/>
          <w:szCs w:val="28"/>
        </w:rPr>
        <w:t>petiţiile</w:t>
      </w:r>
      <w:proofErr w:type="spellEnd"/>
      <w:r w:rsidRPr="00D80BE7">
        <w:rPr>
          <w:rFonts w:ascii="Times New Roman" w:hAnsi="Times New Roman" w:cs="Times New Roman"/>
          <w:sz w:val="28"/>
          <w:szCs w:val="28"/>
        </w:rPr>
        <w:t xml:space="preserve"> să fie sol</w:t>
      </w:r>
      <w:r>
        <w:rPr>
          <w:rFonts w:ascii="Times New Roman" w:hAnsi="Times New Roman" w:cs="Times New Roman"/>
          <w:sz w:val="28"/>
          <w:szCs w:val="28"/>
        </w:rPr>
        <w:t>uționate</w:t>
      </w:r>
      <w:r w:rsidRPr="00D80BE7"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E7">
        <w:rPr>
          <w:rFonts w:ascii="Times New Roman" w:hAnsi="Times New Roman" w:cs="Times New Roman"/>
          <w:sz w:val="28"/>
          <w:szCs w:val="28"/>
        </w:rPr>
        <w:t xml:space="preserve">promptitudine, în limitele legii, iar răspunsurile să fie furnizate </w:t>
      </w:r>
      <w:proofErr w:type="spellStart"/>
      <w:r w:rsidRPr="00D80BE7">
        <w:rPr>
          <w:rFonts w:ascii="Times New Roman" w:hAnsi="Times New Roman" w:cs="Times New Roman"/>
          <w:sz w:val="28"/>
          <w:szCs w:val="28"/>
        </w:rPr>
        <w:t>petenţilor</w:t>
      </w:r>
      <w:proofErr w:type="spellEnd"/>
      <w:r w:rsidRPr="00D80BE7">
        <w:rPr>
          <w:rFonts w:ascii="Times New Roman" w:hAnsi="Times New Roman" w:cs="Times New Roman"/>
          <w:sz w:val="28"/>
          <w:szCs w:val="28"/>
        </w:rPr>
        <w:t xml:space="preserve"> în cel mai scurt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E7">
        <w:rPr>
          <w:rFonts w:ascii="Times New Roman" w:hAnsi="Times New Roman" w:cs="Times New Roman"/>
          <w:sz w:val="28"/>
          <w:szCs w:val="28"/>
        </w:rPr>
        <w:t>timp posibil.</w:t>
      </w:r>
    </w:p>
    <w:p w14:paraId="6B2561B7" w14:textId="66A29AA6" w:rsidR="00D80BE7" w:rsidRDefault="00D80BE7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BE7">
        <w:rPr>
          <w:rFonts w:ascii="Times New Roman" w:hAnsi="Times New Roman" w:cs="Times New Roman"/>
          <w:sz w:val="28"/>
          <w:szCs w:val="28"/>
        </w:rPr>
        <w:t xml:space="preserve">Referitor la modalitatea de transmitere a răspunsurilor la </w:t>
      </w:r>
      <w:proofErr w:type="spellStart"/>
      <w:r w:rsidRPr="00D80BE7">
        <w:rPr>
          <w:rFonts w:ascii="Times New Roman" w:hAnsi="Times New Roman" w:cs="Times New Roman"/>
          <w:sz w:val="28"/>
          <w:szCs w:val="28"/>
        </w:rPr>
        <w:t>petiţiile</w:t>
      </w:r>
      <w:proofErr w:type="spellEnd"/>
      <w:r w:rsidRPr="00D80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BE7">
        <w:rPr>
          <w:rFonts w:ascii="Times New Roman" w:hAnsi="Times New Roman" w:cs="Times New Roman"/>
          <w:sz w:val="28"/>
          <w:szCs w:val="28"/>
        </w:rPr>
        <w:t>soluţionate</w:t>
      </w:r>
      <w:proofErr w:type="spellEnd"/>
      <w:r w:rsidRPr="00D80BE7">
        <w:rPr>
          <w:rFonts w:ascii="Times New Roman" w:hAnsi="Times New Roman" w:cs="Times New Roman"/>
          <w:sz w:val="28"/>
          <w:szCs w:val="28"/>
        </w:rPr>
        <w:t xml:space="preserve"> rezultă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E7">
        <w:rPr>
          <w:rFonts w:ascii="Times New Roman" w:hAnsi="Times New Roman" w:cs="Times New Roman"/>
          <w:sz w:val="28"/>
          <w:szCs w:val="28"/>
        </w:rPr>
        <w:t xml:space="preserve">faptul că majoritatea au fost expediate prin </w:t>
      </w:r>
      <w:proofErr w:type="spellStart"/>
      <w:r w:rsidRPr="00D80BE7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D80BE7">
        <w:rPr>
          <w:rFonts w:ascii="Times New Roman" w:hAnsi="Times New Roman" w:cs="Times New Roman"/>
          <w:sz w:val="28"/>
          <w:szCs w:val="28"/>
        </w:rPr>
        <w:t xml:space="preserve"> sau concomit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80BE7">
        <w:rPr>
          <w:rFonts w:ascii="Times New Roman" w:hAnsi="Times New Roman" w:cs="Times New Roman"/>
          <w:sz w:val="28"/>
          <w:szCs w:val="28"/>
        </w:rPr>
        <w:t xml:space="preserve">nt prin </w:t>
      </w:r>
      <w:proofErr w:type="spellStart"/>
      <w:r w:rsidRPr="00D80BE7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D80BE7">
        <w:rPr>
          <w:rFonts w:ascii="Times New Roman" w:hAnsi="Times New Roman" w:cs="Times New Roman"/>
          <w:sz w:val="28"/>
          <w:szCs w:val="28"/>
        </w:rPr>
        <w:t xml:space="preserve"> </w:t>
      </w:r>
      <w:r w:rsidR="004C5897">
        <w:rPr>
          <w:rFonts w:ascii="Times New Roman" w:hAnsi="Times New Roman" w:cs="Times New Roman"/>
          <w:sz w:val="28"/>
          <w:szCs w:val="28"/>
        </w:rPr>
        <w:t>și/</w:t>
      </w:r>
      <w:r w:rsidRPr="00D80BE7">
        <w:rPr>
          <w:rFonts w:ascii="Times New Roman" w:hAnsi="Times New Roman" w:cs="Times New Roman"/>
          <w:sz w:val="28"/>
          <w:szCs w:val="28"/>
        </w:rPr>
        <w:t>sau email.</w:t>
      </w:r>
    </w:p>
    <w:p w14:paraId="26C0D360" w14:textId="0713B3DD" w:rsidR="00D80BE7" w:rsidRDefault="00F73BD8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asemenea, pe parcursul anului 2020 au fost depuse 13 cereri de chemare în judecată împotriva Judecătoriei Chișinău obiectul cărora a constituit nesoluționarea în termen a cererilor cu privire la acces la informație, dezacordul cu răspunsurile acordate, </w:t>
      </w:r>
      <w:r w:rsidR="000379FC">
        <w:rPr>
          <w:rFonts w:ascii="Times New Roman" w:hAnsi="Times New Roman" w:cs="Times New Roman"/>
          <w:sz w:val="28"/>
          <w:szCs w:val="28"/>
        </w:rPr>
        <w:t>constatarea</w:t>
      </w:r>
      <w:r>
        <w:rPr>
          <w:rFonts w:ascii="Times New Roman" w:hAnsi="Times New Roman" w:cs="Times New Roman"/>
          <w:sz w:val="28"/>
          <w:szCs w:val="28"/>
        </w:rPr>
        <w:t xml:space="preserve"> încălcării </w:t>
      </w:r>
      <w:r w:rsidRPr="00F73BD8">
        <w:rPr>
          <w:rFonts w:ascii="Times New Roman" w:hAnsi="Times New Roman" w:cs="Times New Roman"/>
          <w:sz w:val="28"/>
          <w:szCs w:val="28"/>
        </w:rPr>
        <w:t>Legii privind datele cu caracter personal</w:t>
      </w:r>
      <w:r>
        <w:rPr>
          <w:rFonts w:ascii="Times New Roman" w:hAnsi="Times New Roman" w:cs="Times New Roman"/>
          <w:sz w:val="28"/>
          <w:szCs w:val="28"/>
        </w:rPr>
        <w:t>, anularea actului administrativ, etc.</w:t>
      </w:r>
    </w:p>
    <w:p w14:paraId="541D735C" w14:textId="19E7EBCC" w:rsidR="000379FC" w:rsidRDefault="000379FC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toate cazurile, reieșind din prevederile art.216 din Codul administrativ, au fost prezentate referințele cu privire la acțiunile în contencios administrativ vizate.</w:t>
      </w:r>
    </w:p>
    <w:p w14:paraId="4DB74146" w14:textId="2CF11851" w:rsidR="00F73BD8" w:rsidRDefault="00F73BD8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4 cazuri acțiunile înaintate au fost respinse de către instanța de fond.</w:t>
      </w:r>
    </w:p>
    <w:p w14:paraId="383E9BA4" w14:textId="3F690E81" w:rsidR="00F73BD8" w:rsidRDefault="00F73BD8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restul cazurilor instanța de fond la momentul actual nu s-a pronunțat.</w:t>
      </w:r>
    </w:p>
    <w:p w14:paraId="728A4B57" w14:textId="77777777" w:rsidR="00F73BD8" w:rsidRDefault="00F73BD8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702B36" w14:textId="1B5084EC" w:rsidR="00D80BE7" w:rsidRPr="004C5897" w:rsidRDefault="00D80BE7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C6E">
        <w:rPr>
          <w:rFonts w:ascii="Times New Roman" w:hAnsi="Times New Roman" w:cs="Times New Roman"/>
          <w:b/>
          <w:sz w:val="28"/>
          <w:szCs w:val="28"/>
        </w:rPr>
        <w:lastRenderedPageBreak/>
        <w:t>Analiza activității Direcției</w:t>
      </w:r>
      <w:r w:rsidR="004C5897" w:rsidRPr="004C5897">
        <w:rPr>
          <w:rFonts w:ascii="Times New Roman" w:hAnsi="Times New Roman" w:cs="Times New Roman"/>
          <w:sz w:val="28"/>
          <w:szCs w:val="28"/>
        </w:rPr>
        <w:t xml:space="preserve"> </w:t>
      </w:r>
      <w:r w:rsidR="004C5897" w:rsidRPr="004C5897">
        <w:rPr>
          <w:rFonts w:ascii="Times New Roman" w:hAnsi="Times New Roman" w:cs="Times New Roman"/>
          <w:b/>
          <w:sz w:val="28"/>
          <w:szCs w:val="28"/>
        </w:rPr>
        <w:t>generalizare, sistematizare, monitorizare a practicii judiciare și relații publice</w:t>
      </w:r>
      <w:r w:rsidRPr="004C5897">
        <w:rPr>
          <w:rFonts w:ascii="Times New Roman" w:hAnsi="Times New Roman" w:cs="Times New Roman"/>
          <w:b/>
          <w:sz w:val="28"/>
          <w:szCs w:val="28"/>
        </w:rPr>
        <w:t>:</w:t>
      </w:r>
    </w:p>
    <w:p w14:paraId="26076CAC" w14:textId="05E0B85D" w:rsidR="00D80BE7" w:rsidRDefault="00D80BE7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80BE7" w14:paraId="6A60582E" w14:textId="77777777" w:rsidTr="004217B6">
        <w:tc>
          <w:tcPr>
            <w:tcW w:w="4672" w:type="dxa"/>
            <w:shd w:val="clear" w:color="auto" w:fill="FFFF00"/>
          </w:tcPr>
          <w:p w14:paraId="480652FD" w14:textId="5D7419FD" w:rsid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217B6">
              <w:rPr>
                <w:rFonts w:ascii="Times New Roman" w:hAnsi="Times New Roman" w:cs="Times New Roman"/>
                <w:sz w:val="28"/>
                <w:szCs w:val="28"/>
              </w:rPr>
              <w:t>UNCTE TARI</w:t>
            </w:r>
          </w:p>
        </w:tc>
        <w:tc>
          <w:tcPr>
            <w:tcW w:w="4673" w:type="dxa"/>
            <w:shd w:val="clear" w:color="auto" w:fill="FFFF00"/>
          </w:tcPr>
          <w:p w14:paraId="35AA8941" w14:textId="3ED075BC" w:rsid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217B6">
              <w:rPr>
                <w:rFonts w:ascii="Times New Roman" w:hAnsi="Times New Roman" w:cs="Times New Roman"/>
                <w:sz w:val="28"/>
                <w:szCs w:val="28"/>
              </w:rPr>
              <w:t>UNCTE SLABE</w:t>
            </w:r>
          </w:p>
        </w:tc>
      </w:tr>
      <w:tr w:rsidR="00D80BE7" w14:paraId="19E7CE50" w14:textId="77777777" w:rsidTr="004217B6">
        <w:tc>
          <w:tcPr>
            <w:tcW w:w="4672" w:type="dxa"/>
          </w:tcPr>
          <w:p w14:paraId="3584C097" w14:textId="3D8B08D6" w:rsidR="00D80BE7" w:rsidRPr="00D80BE7" w:rsidRDefault="00696636" w:rsidP="004C5897">
            <w:pPr>
              <w:pStyle w:val="Listparagraf"/>
              <w:numPr>
                <w:ilvl w:val="0"/>
                <w:numId w:val="1"/>
              </w:numPr>
              <w:spacing w:line="276" w:lineRule="auto"/>
              <w:ind w:left="-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D80BE7" w:rsidRPr="00D80BE7">
              <w:rPr>
                <w:rFonts w:ascii="Times New Roman" w:hAnsi="Times New Roman" w:cs="Times New Roman"/>
                <w:sz w:val="28"/>
                <w:szCs w:val="28"/>
              </w:rPr>
              <w:t xml:space="preserve">utoritatea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Direcţiei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generalizare, sistematizare, monitorizare a practicii judiciare și relații publice;</w:t>
            </w:r>
          </w:p>
          <w:p w14:paraId="13A24F46" w14:textId="04D281D9" w:rsidR="00D80BE7" w:rsidRP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personal de execuție experimentat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EBD02E" w14:textId="1ACC0B32" w:rsidR="00D80BE7" w:rsidRP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- deschidere pentru preluarea și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implementarea instrumentelor care conduc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la creșterea performanței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instituției/îmbunătățirea calității serviciilor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C932FF" w14:textId="5156BA6F" w:rsidR="00D80BE7" w:rsidRP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- existența conexiunii permanente la internet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 xml:space="preserve">și a funcționării calculatoarelor </w:t>
            </w:r>
          </w:p>
          <w:p w14:paraId="002BEEEF" w14:textId="20D63AD5" w:rsidR="00D80BE7" w:rsidRP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în rețea, ceea ce conduce la o comunicare</w:t>
            </w:r>
            <w:r>
              <w:t xml:space="preserve">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rapidă și eficientă pe orizontală și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exteriorul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79E878" w14:textId="77777777" w:rsidR="00D80BE7" w:rsidRP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- profesionalizarea funcției publice și</w:t>
            </w:r>
          </w:p>
          <w:p w14:paraId="0E191FCD" w14:textId="77777777" w:rsid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întărirea statutului funcționarilor publici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23C730" w14:textId="3ED50B23" w:rsidR="00696636" w:rsidRPr="00D80BE7" w:rsidRDefault="00696636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5726693" w14:textId="53AE12C5" w:rsidR="00D80BE7" w:rsidRP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limitele legislative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01F3FA" w14:textId="68B66AC5" w:rsid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- personal insuficient în raport cu volumul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sarcinilor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444FC7" w14:textId="392AF81C" w:rsidR="00D80BE7" w:rsidRP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formarea insuficientă a personalului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9D342F" w14:textId="446B13FE" w:rsidR="00D80BE7" w:rsidRDefault="00D80BE7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- rezistența la schimbare manifestată de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parte din personalul instituției și dificultăți în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E7">
              <w:rPr>
                <w:rFonts w:ascii="Times New Roman" w:hAnsi="Times New Roman" w:cs="Times New Roman"/>
                <w:sz w:val="28"/>
                <w:szCs w:val="28"/>
              </w:rPr>
              <w:t>comunicarea pe orizontală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BE7" w14:paraId="6AFF86D8" w14:textId="77777777" w:rsidTr="004217B6">
        <w:tc>
          <w:tcPr>
            <w:tcW w:w="4672" w:type="dxa"/>
            <w:shd w:val="clear" w:color="auto" w:fill="FFFF00"/>
          </w:tcPr>
          <w:p w14:paraId="6CE2815E" w14:textId="70F9B608" w:rsidR="00D80BE7" w:rsidRDefault="004217B6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OPORTUNITĂȚI</w:t>
            </w:r>
          </w:p>
        </w:tc>
        <w:tc>
          <w:tcPr>
            <w:tcW w:w="4673" w:type="dxa"/>
            <w:shd w:val="clear" w:color="auto" w:fill="FFFF00"/>
          </w:tcPr>
          <w:p w14:paraId="4889D6BA" w14:textId="01863E55" w:rsidR="00D80BE7" w:rsidRDefault="004217B6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RISCURI</w:t>
            </w:r>
          </w:p>
        </w:tc>
      </w:tr>
      <w:tr w:rsidR="00D80BE7" w14:paraId="0168226D" w14:textId="77777777" w:rsidTr="004217B6">
        <w:tc>
          <w:tcPr>
            <w:tcW w:w="46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940404" w14:textId="0427D013" w:rsidR="004217B6" w:rsidRPr="004217B6" w:rsidRDefault="00696636" w:rsidP="004C5897">
            <w:pPr>
              <w:pStyle w:val="Listparagraf"/>
              <w:numPr>
                <w:ilvl w:val="0"/>
                <w:numId w:val="1"/>
              </w:numPr>
              <w:spacing w:line="276" w:lineRule="auto"/>
              <w:ind w:left="0"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B6" w:rsidRPr="004217B6">
              <w:rPr>
                <w:rFonts w:ascii="Times New Roman" w:hAnsi="Times New Roman" w:cs="Times New Roman"/>
                <w:sz w:val="28"/>
                <w:szCs w:val="28"/>
              </w:rPr>
              <w:t>crearea unui corp de profesioniști în</w:t>
            </w:r>
            <w:r w:rsidR="00421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B6" w:rsidRPr="004217B6">
              <w:rPr>
                <w:rFonts w:ascii="Times New Roman" w:hAnsi="Times New Roman" w:cs="Times New Roman"/>
                <w:sz w:val="28"/>
                <w:szCs w:val="28"/>
              </w:rPr>
              <w:t xml:space="preserve">aparatul de specialitate al </w:t>
            </w:r>
            <w:r w:rsidR="004217B6">
              <w:rPr>
                <w:rFonts w:ascii="Times New Roman" w:hAnsi="Times New Roman" w:cs="Times New Roman"/>
                <w:sz w:val="28"/>
                <w:szCs w:val="28"/>
              </w:rPr>
              <w:t>instanței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E8B0CE" w14:textId="70C2FC6C" w:rsidR="004217B6" w:rsidRPr="004217B6" w:rsidRDefault="00696636" w:rsidP="004C5897">
            <w:pPr>
              <w:pStyle w:val="Listparagraf"/>
              <w:numPr>
                <w:ilvl w:val="0"/>
                <w:numId w:val="1"/>
              </w:numPr>
              <w:spacing w:line="276" w:lineRule="auto"/>
              <w:ind w:left="0"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B6" w:rsidRPr="004217B6">
              <w:rPr>
                <w:rFonts w:ascii="Times New Roman" w:hAnsi="Times New Roman" w:cs="Times New Roman"/>
                <w:sz w:val="28"/>
                <w:szCs w:val="28"/>
              </w:rPr>
              <w:t>dotarea cu tehnică electronică performantă</w:t>
            </w:r>
            <w:r w:rsidR="00421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B6" w:rsidRPr="004217B6">
              <w:rPr>
                <w:rFonts w:ascii="Times New Roman" w:hAnsi="Times New Roman" w:cs="Times New Roman"/>
                <w:sz w:val="28"/>
                <w:szCs w:val="28"/>
              </w:rPr>
              <w:t>și asigurarea accesului la aceasta a</w:t>
            </w:r>
            <w:r w:rsidR="00421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B6" w:rsidRPr="004217B6">
              <w:rPr>
                <w:rFonts w:ascii="Times New Roman" w:hAnsi="Times New Roman" w:cs="Times New Roman"/>
                <w:sz w:val="28"/>
                <w:szCs w:val="28"/>
              </w:rPr>
              <w:t xml:space="preserve">personalului de execuție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Direcţia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generalizare, sistematizare, monitorizare a practicii judiciare și relații publice;</w:t>
            </w:r>
          </w:p>
          <w:p w14:paraId="67E4EE2C" w14:textId="035AA5C9" w:rsidR="00D80BE7" w:rsidRPr="004217B6" w:rsidRDefault="004217B6" w:rsidP="004C5897">
            <w:pPr>
              <w:pStyle w:val="Listparagraf"/>
              <w:numPr>
                <w:ilvl w:val="0"/>
                <w:numId w:val="1"/>
              </w:numPr>
              <w:spacing w:line="276" w:lineRule="auto"/>
              <w:ind w:left="0"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</w:rPr>
              <w:t>introducerea arhivării electronice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13B97E11" w14:textId="4796CEE2" w:rsidR="004217B6" w:rsidRPr="004217B6" w:rsidRDefault="004217B6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</w:rPr>
              <w:t>- modificarea legislației în domeniu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17EDCC" w14:textId="0FD6E3FB" w:rsidR="004217B6" w:rsidRPr="004217B6" w:rsidRDefault="004217B6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</w:rPr>
              <w:t>- competențe sporite cu același număr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7B6">
              <w:rPr>
                <w:rFonts w:ascii="Times New Roman" w:hAnsi="Times New Roman" w:cs="Times New Roman"/>
                <w:sz w:val="28"/>
                <w:szCs w:val="28"/>
              </w:rPr>
              <w:t>personal și același buget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0A62B4" w14:textId="41F4C257" w:rsidR="004217B6" w:rsidRPr="004217B6" w:rsidRDefault="004217B6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</w:rPr>
              <w:t>- profesionalizarea funcției publice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1F6157" w14:textId="77777777" w:rsidR="00D80BE7" w:rsidRDefault="004217B6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7B6">
              <w:rPr>
                <w:rFonts w:ascii="Times New Roman" w:hAnsi="Times New Roman" w:cs="Times New Roman"/>
                <w:sz w:val="28"/>
                <w:szCs w:val="28"/>
              </w:rPr>
              <w:t>lipsa fondurilor necesare formării continue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7B6">
              <w:rPr>
                <w:rFonts w:ascii="Times New Roman" w:hAnsi="Times New Roman" w:cs="Times New Roman"/>
                <w:sz w:val="28"/>
                <w:szCs w:val="28"/>
              </w:rPr>
              <w:t>pentru toți funcționarii din cadrul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636">
              <w:rPr>
                <w:rFonts w:ascii="Times New Roman" w:hAnsi="Times New Roman" w:cs="Times New Roman"/>
                <w:sz w:val="28"/>
                <w:szCs w:val="28"/>
              </w:rPr>
              <w:t>Direcţiei</w:t>
            </w:r>
            <w:proofErr w:type="spellEnd"/>
            <w:r w:rsidR="00696636">
              <w:rPr>
                <w:rFonts w:ascii="Times New Roman" w:hAnsi="Times New Roman" w:cs="Times New Roman"/>
                <w:sz w:val="28"/>
                <w:szCs w:val="28"/>
              </w:rPr>
              <w:t xml:space="preserve"> generalizare, sistematizare, monitorizare a practicii judiciare și relații publice.</w:t>
            </w:r>
          </w:p>
          <w:p w14:paraId="549208CA" w14:textId="74E5A607" w:rsidR="00696636" w:rsidRDefault="00696636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E7" w14:paraId="700AACD1" w14:textId="77777777" w:rsidTr="004217B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2FD5870" w14:textId="53611129" w:rsidR="00D80BE7" w:rsidRDefault="004217B6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ÎMBUNĂTĂȚIREA RELAȚIILOR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3673F1" w14:textId="3FF65ACA" w:rsidR="00D80BE7" w:rsidRDefault="004217B6" w:rsidP="004C58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B6">
              <w:rPr>
                <w:rFonts w:ascii="Times New Roman" w:hAnsi="Times New Roman" w:cs="Times New Roman"/>
                <w:sz w:val="28"/>
                <w:szCs w:val="28"/>
              </w:rPr>
              <w:t>CU CETĂȚEANUL</w:t>
            </w:r>
          </w:p>
        </w:tc>
      </w:tr>
    </w:tbl>
    <w:tbl>
      <w:tblPr>
        <w:tblW w:w="939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247474" w14:paraId="3FC09974" w14:textId="77777777" w:rsidTr="00247474">
        <w:trPr>
          <w:trHeight w:val="1485"/>
        </w:trPr>
        <w:tc>
          <w:tcPr>
            <w:tcW w:w="9390" w:type="dxa"/>
          </w:tcPr>
          <w:p w14:paraId="4CC1B5F0" w14:textId="33E617C1" w:rsidR="00247474" w:rsidRP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- creșterea operativității în rezolvarea problemelor semnalate de cetățeni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6D8C7B" w14:textId="1D2A1617" w:rsidR="00247474" w:rsidRP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- transparență și liberul acces la informațiile de interes public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89C375" w14:textId="729E3510" w:rsidR="00247474" w:rsidRP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- eficiență, responsabilitate, profesionalizare, orientare către cetățean, tratarea cetățenilor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și angajaților cu respect, apreciere și egalitate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6EABC5" w14:textId="3A66964E" w:rsid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crearea mecanismelor de consultare efectivă a cetățenilor, în scopul creșterii gamei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servicii oferite și primirea de feedback privind calitatea serviciilor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7474" w14:paraId="3F8DF514" w14:textId="77777777" w:rsidTr="00247474">
        <w:trPr>
          <w:trHeight w:val="343"/>
        </w:trPr>
        <w:tc>
          <w:tcPr>
            <w:tcW w:w="9390" w:type="dxa"/>
            <w:shd w:val="clear" w:color="auto" w:fill="FFFF00"/>
          </w:tcPr>
          <w:p w14:paraId="055C4349" w14:textId="2B3EF683" w:rsidR="00247474" w:rsidRP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Activități de modernizare</w:t>
            </w:r>
          </w:p>
        </w:tc>
      </w:tr>
      <w:tr w:rsidR="00247474" w14:paraId="7FB78710" w14:textId="77777777" w:rsidTr="00247474">
        <w:trPr>
          <w:trHeight w:val="343"/>
        </w:trPr>
        <w:tc>
          <w:tcPr>
            <w:tcW w:w="9390" w:type="dxa"/>
            <w:shd w:val="clear" w:color="auto" w:fill="auto"/>
          </w:tcPr>
          <w:p w14:paraId="343D45A4" w14:textId="0CA112F8" w:rsidR="00247474" w:rsidRP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îmbunătățirea comunicării în interiorul instituției în ce privește schimbul de informații și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fluidizarea fluxului documentelor prin:</w:t>
            </w:r>
          </w:p>
          <w:p w14:paraId="41BBB75C" w14:textId="1A616566" w:rsidR="00247474" w:rsidRP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- organizarea de întâlniri de lucru lunare cu toți angajații în care să se discute realizările și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obiectivele ce trebuie atinse în perioada imediat următoare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7F206B" w14:textId="257BC177" w:rsidR="00247474" w:rsidRP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- utilizarea tuturor mijloacelor în vederea îmbunătățirii comunicării în cadrul instituției și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menținerea unei coerențe în repartizarea sarcinilor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59D72C" w14:textId="48AF3B92" w:rsid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 xml:space="preserve">- diseminarea cunoștințelor acumulate în urma participării la cursuri, </w:t>
            </w:r>
            <w:proofErr w:type="spellStart"/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seminarii</w:t>
            </w:r>
            <w:proofErr w:type="spellEnd"/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, vizite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studiu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CB4CAD" w14:textId="3D1D239D" w:rsidR="00247474" w:rsidRPr="00247474" w:rsidRDefault="00696636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7474" w:rsidRPr="00247474">
              <w:rPr>
                <w:rFonts w:ascii="Times New Roman" w:hAnsi="Times New Roman" w:cs="Times New Roman"/>
                <w:sz w:val="28"/>
                <w:szCs w:val="28"/>
              </w:rPr>
              <w:t>informarea personalului asupra tuturor subiectelor de interes public pentru acesta;</w:t>
            </w:r>
          </w:p>
          <w:p w14:paraId="095E30B0" w14:textId="2A07198F" w:rsidR="00247474" w:rsidRP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- discuții cu angajații, pe compartimente, privind activitatea și nevoile profesionale 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acestora și repartizarea echitabilă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a sarcinilor de lucru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, d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iscuții deschise cu ocazia unor analize periodice a activității sau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întâlniri pe diverse teme, evenimente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</w:t>
            </w:r>
          </w:p>
          <w:p w14:paraId="514D2CDA" w14:textId="6D6C3A9E" w:rsidR="00247474" w:rsidRP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- întocmirea și distribuirea unor chestionare în rândul angajaților în vederea consultării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acestora și inventarierea nevoilor, ideilor și sugestiilor respective alegerea soluțiilor optime,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astfel încât să îmbunătățească activitatea instituției în mod continuu</w:t>
            </w:r>
            <w:r w:rsidR="006966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B3EB7B" w14:textId="77777777" w:rsidR="00247474" w:rsidRDefault="00247474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- dezvoltarea aptitudinilor relaționale, prin proiecte comune în care sunt implicați cât mai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 xml:space="preserve">mulți angajați, având ca scop îmbunătățirea relațiilor inter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structurale</w:t>
            </w:r>
            <w:r w:rsidRPr="00247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1C8F70" w14:textId="6C11BE06" w:rsidR="00696636" w:rsidRDefault="00696636" w:rsidP="004C589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48227A" w14:textId="1CF6DA2D" w:rsidR="002D7873" w:rsidRDefault="002D7873" w:rsidP="004C5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AAD03" w14:textId="26D6C591" w:rsidR="00247474" w:rsidRDefault="00247474" w:rsidP="004C58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74">
        <w:rPr>
          <w:rFonts w:ascii="Times New Roman" w:hAnsi="Times New Roman" w:cs="Times New Roman"/>
          <w:b/>
          <w:sz w:val="28"/>
          <w:szCs w:val="28"/>
        </w:rPr>
        <w:t>Concluzii:</w:t>
      </w:r>
    </w:p>
    <w:p w14:paraId="700D361B" w14:textId="3B80C590" w:rsidR="00247474" w:rsidRPr="00247474" w:rsidRDefault="00247474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74">
        <w:rPr>
          <w:rFonts w:ascii="Times New Roman" w:hAnsi="Times New Roman" w:cs="Times New Roman"/>
          <w:sz w:val="28"/>
          <w:szCs w:val="28"/>
        </w:rPr>
        <w:t xml:space="preserve">Analizând datele prezentate în raport se poate afirma că activitatea </w:t>
      </w:r>
      <w:proofErr w:type="spellStart"/>
      <w:r w:rsidR="00696636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="00696636">
        <w:rPr>
          <w:rFonts w:ascii="Times New Roman" w:hAnsi="Times New Roman" w:cs="Times New Roman"/>
          <w:sz w:val="28"/>
          <w:szCs w:val="28"/>
        </w:rPr>
        <w:t xml:space="preserve"> generalizare, sistematizare, monitorizare a practicii judiciare și relații publice</w:t>
      </w:r>
      <w:r w:rsidRPr="00247474">
        <w:rPr>
          <w:rFonts w:ascii="Times New Roman" w:hAnsi="Times New Roman" w:cs="Times New Roman"/>
          <w:sz w:val="28"/>
          <w:szCs w:val="28"/>
        </w:rPr>
        <w:t xml:space="preserve"> a fost una </w:t>
      </w:r>
      <w:r>
        <w:rPr>
          <w:rFonts w:ascii="Times New Roman" w:hAnsi="Times New Roman" w:cs="Times New Roman"/>
          <w:sz w:val="28"/>
          <w:szCs w:val="28"/>
        </w:rPr>
        <w:t>bună</w:t>
      </w:r>
      <w:r w:rsidRPr="00247474">
        <w:rPr>
          <w:rFonts w:ascii="Times New Roman" w:hAnsi="Times New Roman" w:cs="Times New Roman"/>
          <w:sz w:val="28"/>
          <w:szCs w:val="28"/>
        </w:rPr>
        <w:t>.</w:t>
      </w:r>
    </w:p>
    <w:p w14:paraId="21E2EBA6" w14:textId="0F4F932A" w:rsidR="00247474" w:rsidRPr="00247474" w:rsidRDefault="00247474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474">
        <w:rPr>
          <w:rFonts w:ascii="Times New Roman" w:hAnsi="Times New Roman" w:cs="Times New Roman"/>
          <w:sz w:val="28"/>
          <w:szCs w:val="28"/>
        </w:rPr>
        <w:t>Petiţiile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 xml:space="preserve"> au vizat probleme diverse. Sesizările au fost formulate în marea lor majoritate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474">
        <w:rPr>
          <w:rFonts w:ascii="Times New Roman" w:hAnsi="Times New Roman" w:cs="Times New Roman"/>
          <w:sz w:val="28"/>
          <w:szCs w:val="28"/>
        </w:rPr>
        <w:t xml:space="preserve">în scris, prin prezentarea fizică la sediul 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>, ceea ce denotă că oamenii nu sunt încă,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474">
        <w:rPr>
          <w:rFonts w:ascii="Times New Roman" w:hAnsi="Times New Roman" w:cs="Times New Roman"/>
          <w:sz w:val="28"/>
          <w:szCs w:val="28"/>
        </w:rPr>
        <w:t xml:space="preserve">foarte 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familiarizaţi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 xml:space="preserve"> cu etapele prin care trece solicitarea lor, ei având anumite 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prejudecăţi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474">
        <w:rPr>
          <w:rFonts w:ascii="Times New Roman" w:hAnsi="Times New Roman" w:cs="Times New Roman"/>
          <w:sz w:val="28"/>
          <w:szCs w:val="28"/>
        </w:rPr>
        <w:t xml:space="preserve">legate de faptul că, dacă se vor deplasa ei 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înşişi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 xml:space="preserve"> la sediul 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 xml:space="preserve"> vor putea să-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 xml:space="preserve"> rezolve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474">
        <w:rPr>
          <w:rFonts w:ascii="Times New Roman" w:hAnsi="Times New Roman" w:cs="Times New Roman"/>
          <w:sz w:val="28"/>
          <w:szCs w:val="28"/>
        </w:rPr>
        <w:t xml:space="preserve">mai repede problemele. </w:t>
      </w:r>
    </w:p>
    <w:p w14:paraId="41AFC2DD" w14:textId="77777777" w:rsidR="00247474" w:rsidRPr="00247474" w:rsidRDefault="00247474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74">
        <w:rPr>
          <w:rFonts w:ascii="Times New Roman" w:hAnsi="Times New Roman" w:cs="Times New Roman"/>
          <w:sz w:val="28"/>
          <w:szCs w:val="28"/>
        </w:rPr>
        <w:t xml:space="preserve">De asemenea, calitatea răspunsurilor acordate 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 xml:space="preserve"> a fost una destul de</w:t>
      </w:r>
    </w:p>
    <w:p w14:paraId="3924B865" w14:textId="1FFF7232" w:rsidR="000C0C6E" w:rsidRDefault="00696636" w:rsidP="004C5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74">
        <w:rPr>
          <w:rFonts w:ascii="Times New Roman" w:hAnsi="Times New Roman" w:cs="Times New Roman"/>
          <w:sz w:val="28"/>
          <w:szCs w:val="28"/>
        </w:rPr>
        <w:t>S</w:t>
      </w:r>
      <w:r w:rsidR="00247474" w:rsidRPr="00247474">
        <w:rPr>
          <w:rFonts w:ascii="Times New Roman" w:hAnsi="Times New Roman" w:cs="Times New Roman"/>
          <w:sz w:val="28"/>
          <w:szCs w:val="28"/>
        </w:rPr>
        <w:t>atisfăcătoare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7474" w:rsidRPr="00247474">
        <w:rPr>
          <w:rFonts w:ascii="Times New Roman" w:hAnsi="Times New Roman" w:cs="Times New Roman"/>
          <w:sz w:val="28"/>
          <w:szCs w:val="28"/>
        </w:rPr>
        <w:t xml:space="preserve"> dacă </w:t>
      </w:r>
      <w:proofErr w:type="spellStart"/>
      <w:r w:rsidR="00247474" w:rsidRPr="00247474">
        <w:rPr>
          <w:rFonts w:ascii="Times New Roman" w:hAnsi="Times New Roman" w:cs="Times New Roman"/>
          <w:sz w:val="28"/>
          <w:szCs w:val="28"/>
        </w:rPr>
        <w:t>ţinem</w:t>
      </w:r>
      <w:proofErr w:type="spellEnd"/>
      <w:r w:rsidR="00247474" w:rsidRPr="00247474">
        <w:rPr>
          <w:rFonts w:ascii="Times New Roman" w:hAnsi="Times New Roman" w:cs="Times New Roman"/>
          <w:sz w:val="28"/>
          <w:szCs w:val="28"/>
        </w:rPr>
        <w:t xml:space="preserve"> cont de faptul că un număr relativ mic de </w:t>
      </w:r>
      <w:proofErr w:type="spellStart"/>
      <w:r w:rsidR="00247474" w:rsidRPr="00247474">
        <w:rPr>
          <w:rFonts w:ascii="Times New Roman" w:hAnsi="Times New Roman" w:cs="Times New Roman"/>
          <w:sz w:val="28"/>
          <w:szCs w:val="28"/>
        </w:rPr>
        <w:t>petiţionari</w:t>
      </w:r>
      <w:proofErr w:type="spellEnd"/>
      <w:r w:rsidR="00247474" w:rsidRPr="00247474">
        <w:rPr>
          <w:rFonts w:ascii="Times New Roman" w:hAnsi="Times New Roman" w:cs="Times New Roman"/>
          <w:sz w:val="28"/>
          <w:szCs w:val="28"/>
        </w:rPr>
        <w:t xml:space="preserve"> au revenit cu</w:t>
      </w:r>
      <w:r w:rsidR="000C0C6E">
        <w:rPr>
          <w:rFonts w:ascii="Times New Roman" w:hAnsi="Times New Roman" w:cs="Times New Roman"/>
          <w:sz w:val="28"/>
          <w:szCs w:val="28"/>
        </w:rPr>
        <w:t xml:space="preserve"> </w:t>
      </w:r>
      <w:r w:rsidR="00247474" w:rsidRPr="00247474">
        <w:rPr>
          <w:rFonts w:ascii="Times New Roman" w:hAnsi="Times New Roman" w:cs="Times New Roman"/>
          <w:sz w:val="28"/>
          <w:szCs w:val="28"/>
        </w:rPr>
        <w:t xml:space="preserve">o nouă solicitare la cea </w:t>
      </w:r>
      <w:proofErr w:type="spellStart"/>
      <w:r w:rsidR="00247474" w:rsidRPr="00247474">
        <w:rPr>
          <w:rFonts w:ascii="Times New Roman" w:hAnsi="Times New Roman" w:cs="Times New Roman"/>
          <w:sz w:val="28"/>
          <w:szCs w:val="28"/>
        </w:rPr>
        <w:t>iniţială</w:t>
      </w:r>
      <w:proofErr w:type="spellEnd"/>
      <w:r w:rsidR="00247474" w:rsidRPr="00247474">
        <w:rPr>
          <w:rFonts w:ascii="Times New Roman" w:hAnsi="Times New Roman" w:cs="Times New Roman"/>
          <w:sz w:val="28"/>
          <w:szCs w:val="28"/>
        </w:rPr>
        <w:t xml:space="preserve">, ceea ce demonstrează faptul că </w:t>
      </w:r>
      <w:proofErr w:type="spellStart"/>
      <w:r w:rsidR="00247474" w:rsidRPr="00247474">
        <w:rPr>
          <w:rFonts w:ascii="Times New Roman" w:hAnsi="Times New Roman" w:cs="Times New Roman"/>
          <w:sz w:val="28"/>
          <w:szCs w:val="28"/>
        </w:rPr>
        <w:t>petiţionarii</w:t>
      </w:r>
      <w:proofErr w:type="spellEnd"/>
      <w:r w:rsidR="00247474" w:rsidRPr="00247474">
        <w:rPr>
          <w:rFonts w:ascii="Times New Roman" w:hAnsi="Times New Roman" w:cs="Times New Roman"/>
          <w:sz w:val="28"/>
          <w:szCs w:val="28"/>
        </w:rPr>
        <w:t xml:space="preserve"> au fost în</w:t>
      </w:r>
      <w:r w:rsidR="000C0C6E">
        <w:rPr>
          <w:rFonts w:ascii="Times New Roman" w:hAnsi="Times New Roman" w:cs="Times New Roman"/>
          <w:sz w:val="28"/>
          <w:szCs w:val="28"/>
        </w:rPr>
        <w:t xml:space="preserve"> </w:t>
      </w:r>
      <w:r w:rsidR="00247474" w:rsidRPr="00247474">
        <w:rPr>
          <w:rFonts w:ascii="Times New Roman" w:hAnsi="Times New Roman" w:cs="Times New Roman"/>
          <w:sz w:val="28"/>
          <w:szCs w:val="28"/>
        </w:rPr>
        <w:t xml:space="preserve">general </w:t>
      </w:r>
      <w:proofErr w:type="spellStart"/>
      <w:r w:rsidR="00247474" w:rsidRPr="00247474">
        <w:rPr>
          <w:rFonts w:ascii="Times New Roman" w:hAnsi="Times New Roman" w:cs="Times New Roman"/>
          <w:sz w:val="28"/>
          <w:szCs w:val="28"/>
        </w:rPr>
        <w:t>mulţumiţi</w:t>
      </w:r>
      <w:proofErr w:type="spellEnd"/>
      <w:r w:rsidR="00247474" w:rsidRPr="00247474">
        <w:rPr>
          <w:rFonts w:ascii="Times New Roman" w:hAnsi="Times New Roman" w:cs="Times New Roman"/>
          <w:sz w:val="28"/>
          <w:szCs w:val="28"/>
        </w:rPr>
        <w:t xml:space="preserve"> de răspunsul primit din partea </w:t>
      </w:r>
      <w:r w:rsidR="000C0C6E">
        <w:rPr>
          <w:rFonts w:ascii="Times New Roman" w:hAnsi="Times New Roman" w:cs="Times New Roman"/>
          <w:sz w:val="28"/>
          <w:szCs w:val="28"/>
        </w:rPr>
        <w:t>instanței</w:t>
      </w:r>
      <w:r w:rsidR="00247474" w:rsidRPr="00247474">
        <w:rPr>
          <w:rFonts w:ascii="Times New Roman" w:hAnsi="Times New Roman" w:cs="Times New Roman"/>
          <w:sz w:val="28"/>
          <w:szCs w:val="28"/>
        </w:rPr>
        <w:t>. Acest lucru s-a datorat faptului</w:t>
      </w:r>
      <w:r w:rsidR="000C0C6E">
        <w:rPr>
          <w:rFonts w:ascii="Times New Roman" w:hAnsi="Times New Roman" w:cs="Times New Roman"/>
          <w:sz w:val="28"/>
          <w:szCs w:val="28"/>
        </w:rPr>
        <w:t xml:space="preserve"> </w:t>
      </w:r>
      <w:r w:rsidR="00247474" w:rsidRPr="00247474">
        <w:rPr>
          <w:rFonts w:ascii="Times New Roman" w:hAnsi="Times New Roman" w:cs="Times New Roman"/>
          <w:sz w:val="28"/>
          <w:szCs w:val="28"/>
        </w:rPr>
        <w:t xml:space="preserve">că au fost verificate toate aspectele sesizate în </w:t>
      </w:r>
      <w:proofErr w:type="spellStart"/>
      <w:r w:rsidR="00247474" w:rsidRPr="00247474">
        <w:rPr>
          <w:rFonts w:ascii="Times New Roman" w:hAnsi="Times New Roman" w:cs="Times New Roman"/>
          <w:sz w:val="28"/>
          <w:szCs w:val="28"/>
        </w:rPr>
        <w:t>petiţie</w:t>
      </w:r>
      <w:proofErr w:type="spellEnd"/>
      <w:r w:rsidR="00247474" w:rsidRPr="00247474">
        <w:rPr>
          <w:rFonts w:ascii="Times New Roman" w:hAnsi="Times New Roman" w:cs="Times New Roman"/>
          <w:sz w:val="28"/>
          <w:szCs w:val="28"/>
        </w:rPr>
        <w:t xml:space="preserve">, fiecare capăt </w:t>
      </w:r>
      <w:r w:rsidR="00247474" w:rsidRPr="00247474">
        <w:rPr>
          <w:rFonts w:ascii="Times New Roman" w:hAnsi="Times New Roman" w:cs="Times New Roman"/>
          <w:sz w:val="28"/>
          <w:szCs w:val="28"/>
        </w:rPr>
        <w:lastRenderedPageBreak/>
        <w:t>de cerere fiind foarte</w:t>
      </w:r>
      <w:r w:rsidR="000C0C6E">
        <w:rPr>
          <w:rFonts w:ascii="Times New Roman" w:hAnsi="Times New Roman" w:cs="Times New Roman"/>
          <w:sz w:val="28"/>
          <w:szCs w:val="28"/>
        </w:rPr>
        <w:t xml:space="preserve"> </w:t>
      </w:r>
      <w:r w:rsidR="00247474" w:rsidRPr="00247474">
        <w:rPr>
          <w:rFonts w:ascii="Times New Roman" w:hAnsi="Times New Roman" w:cs="Times New Roman"/>
          <w:sz w:val="28"/>
          <w:szCs w:val="28"/>
        </w:rPr>
        <w:t xml:space="preserve">bine analizat </w:t>
      </w:r>
      <w:proofErr w:type="spellStart"/>
      <w:r w:rsidR="00247474" w:rsidRPr="0024747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47474" w:rsidRPr="00247474">
        <w:rPr>
          <w:rFonts w:ascii="Times New Roman" w:hAnsi="Times New Roman" w:cs="Times New Roman"/>
          <w:sz w:val="28"/>
          <w:szCs w:val="28"/>
        </w:rPr>
        <w:t xml:space="preserve"> cercetat, răspunsurile furnizate </w:t>
      </w:r>
      <w:proofErr w:type="spellStart"/>
      <w:r w:rsidR="000C0C6E">
        <w:rPr>
          <w:rFonts w:ascii="Times New Roman" w:hAnsi="Times New Roman" w:cs="Times New Roman"/>
          <w:sz w:val="28"/>
          <w:szCs w:val="28"/>
        </w:rPr>
        <w:t>cuprinzînd</w:t>
      </w:r>
      <w:proofErr w:type="spellEnd"/>
      <w:r w:rsidR="000C0C6E">
        <w:rPr>
          <w:rFonts w:ascii="Times New Roman" w:hAnsi="Times New Roman" w:cs="Times New Roman"/>
          <w:sz w:val="28"/>
          <w:szCs w:val="28"/>
        </w:rPr>
        <w:t xml:space="preserve"> și</w:t>
      </w:r>
      <w:r w:rsidR="00247474" w:rsidRPr="00247474">
        <w:rPr>
          <w:rFonts w:ascii="Times New Roman" w:hAnsi="Times New Roman" w:cs="Times New Roman"/>
          <w:sz w:val="28"/>
          <w:szCs w:val="28"/>
        </w:rPr>
        <w:t xml:space="preserve"> temeiul juridic al </w:t>
      </w:r>
      <w:proofErr w:type="spellStart"/>
      <w:r w:rsidR="00247474" w:rsidRPr="00247474">
        <w:rPr>
          <w:rFonts w:ascii="Times New Roman" w:hAnsi="Times New Roman" w:cs="Times New Roman"/>
          <w:sz w:val="28"/>
          <w:szCs w:val="28"/>
        </w:rPr>
        <w:t>soluţiilor</w:t>
      </w:r>
      <w:proofErr w:type="spellEnd"/>
      <w:r w:rsidR="00247474" w:rsidRPr="00247474">
        <w:rPr>
          <w:rFonts w:ascii="Times New Roman" w:hAnsi="Times New Roman" w:cs="Times New Roman"/>
          <w:sz w:val="28"/>
          <w:szCs w:val="28"/>
        </w:rPr>
        <w:t xml:space="preserve"> date</w:t>
      </w:r>
      <w:r w:rsidR="000C0C6E">
        <w:rPr>
          <w:rFonts w:ascii="Times New Roman" w:hAnsi="Times New Roman" w:cs="Times New Roman"/>
          <w:sz w:val="28"/>
          <w:szCs w:val="28"/>
        </w:rPr>
        <w:t>.</w:t>
      </w:r>
    </w:p>
    <w:p w14:paraId="55BF3FD9" w14:textId="00285879" w:rsidR="00247474" w:rsidRPr="00247474" w:rsidRDefault="000C0C6E" w:rsidP="004C5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</w:t>
      </w:r>
      <w:r w:rsidR="00247474" w:rsidRPr="00247474">
        <w:rPr>
          <w:rFonts w:ascii="Times New Roman" w:hAnsi="Times New Roman" w:cs="Times New Roman"/>
          <w:sz w:val="28"/>
          <w:szCs w:val="28"/>
        </w:rPr>
        <w:t xml:space="preserve"> fost respectate întocmai normele legale în domeniu, atât în ceea ce </w:t>
      </w:r>
      <w:proofErr w:type="spellStart"/>
      <w:r w:rsidR="00247474" w:rsidRPr="00247474">
        <w:rPr>
          <w:rFonts w:ascii="Times New Roman" w:hAnsi="Times New Roman" w:cs="Times New Roman"/>
          <w:sz w:val="28"/>
          <w:szCs w:val="28"/>
        </w:rPr>
        <w:t>priveşte</w:t>
      </w:r>
      <w:proofErr w:type="spellEnd"/>
    </w:p>
    <w:p w14:paraId="2501506F" w14:textId="77777777" w:rsidR="00247474" w:rsidRPr="00247474" w:rsidRDefault="00247474" w:rsidP="004C5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74">
        <w:rPr>
          <w:rFonts w:ascii="Times New Roman" w:hAnsi="Times New Roman" w:cs="Times New Roman"/>
          <w:sz w:val="28"/>
          <w:szCs w:val="28"/>
        </w:rPr>
        <w:t xml:space="preserve">primirea, înregistrarea 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 xml:space="preserve"> urmărirea rezolvării 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petiţiilor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 xml:space="preserve">, cât 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 xml:space="preserve"> încadrarea în termenele</w:t>
      </w:r>
    </w:p>
    <w:p w14:paraId="457E4436" w14:textId="0C90C496" w:rsidR="00247474" w:rsidRDefault="00247474" w:rsidP="004C5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74">
        <w:rPr>
          <w:rFonts w:ascii="Times New Roman" w:hAnsi="Times New Roman" w:cs="Times New Roman"/>
          <w:sz w:val="28"/>
          <w:szCs w:val="28"/>
        </w:rPr>
        <w:t xml:space="preserve">prevăzute de lege 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 xml:space="preserve"> expedierea răspunsurilor către </w:t>
      </w:r>
      <w:proofErr w:type="spellStart"/>
      <w:r w:rsidRPr="00247474">
        <w:rPr>
          <w:rFonts w:ascii="Times New Roman" w:hAnsi="Times New Roman" w:cs="Times New Roman"/>
          <w:sz w:val="28"/>
          <w:szCs w:val="28"/>
        </w:rPr>
        <w:t>petiţionari</w:t>
      </w:r>
      <w:proofErr w:type="spellEnd"/>
      <w:r w:rsidRPr="00247474">
        <w:rPr>
          <w:rFonts w:ascii="Times New Roman" w:hAnsi="Times New Roman" w:cs="Times New Roman"/>
          <w:sz w:val="28"/>
          <w:szCs w:val="28"/>
        </w:rPr>
        <w:t>.</w:t>
      </w:r>
    </w:p>
    <w:p w14:paraId="28D25E86" w14:textId="2980FEB7" w:rsidR="000C0C6E" w:rsidRDefault="000C0C6E" w:rsidP="004C5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FFA94" w14:textId="77777777" w:rsidR="00203B28" w:rsidRPr="000C0C6E" w:rsidRDefault="00203B28" w:rsidP="004C58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0DB7AEDB" w14:textId="77777777" w:rsidR="000C0C6E" w:rsidRPr="00247474" w:rsidRDefault="000C0C6E" w:rsidP="004C5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C6E" w:rsidRPr="0024747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6B86" w14:textId="77777777" w:rsidR="004E2E18" w:rsidRDefault="004E2E18" w:rsidP="004C5897">
      <w:pPr>
        <w:spacing w:after="0" w:line="240" w:lineRule="auto"/>
      </w:pPr>
      <w:r>
        <w:separator/>
      </w:r>
    </w:p>
  </w:endnote>
  <w:endnote w:type="continuationSeparator" w:id="0">
    <w:p w14:paraId="0F48071B" w14:textId="77777777" w:rsidR="004E2E18" w:rsidRDefault="004E2E18" w:rsidP="004C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854613"/>
      <w:docPartObj>
        <w:docPartGallery w:val="Page Numbers (Bottom of Page)"/>
        <w:docPartUnique/>
      </w:docPartObj>
    </w:sdtPr>
    <w:sdtEndPr/>
    <w:sdtContent>
      <w:p w14:paraId="05B54566" w14:textId="657C51A3" w:rsidR="004C5897" w:rsidRDefault="004C589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912B096" w14:textId="77777777" w:rsidR="004C5897" w:rsidRDefault="004C589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1072" w14:textId="77777777" w:rsidR="004E2E18" w:rsidRDefault="004E2E18" w:rsidP="004C5897">
      <w:pPr>
        <w:spacing w:after="0" w:line="240" w:lineRule="auto"/>
      </w:pPr>
      <w:r>
        <w:separator/>
      </w:r>
    </w:p>
  </w:footnote>
  <w:footnote w:type="continuationSeparator" w:id="0">
    <w:p w14:paraId="59F02815" w14:textId="77777777" w:rsidR="004E2E18" w:rsidRDefault="004E2E18" w:rsidP="004C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3C2"/>
    <w:multiLevelType w:val="hybridMultilevel"/>
    <w:tmpl w:val="CDC4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F29EF"/>
    <w:multiLevelType w:val="hybridMultilevel"/>
    <w:tmpl w:val="A2D8A8CE"/>
    <w:lvl w:ilvl="0" w:tplc="961AE31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3060B2"/>
    <w:multiLevelType w:val="hybridMultilevel"/>
    <w:tmpl w:val="9BC8C79E"/>
    <w:lvl w:ilvl="0" w:tplc="97BA1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72FA8"/>
    <w:multiLevelType w:val="hybridMultilevel"/>
    <w:tmpl w:val="5096FFBE"/>
    <w:lvl w:ilvl="0" w:tplc="F7340A52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2B"/>
    <w:rsid w:val="000379FC"/>
    <w:rsid w:val="0008528F"/>
    <w:rsid w:val="00096C05"/>
    <w:rsid w:val="000C0C6E"/>
    <w:rsid w:val="00140910"/>
    <w:rsid w:val="001770C5"/>
    <w:rsid w:val="00197E61"/>
    <w:rsid w:val="00203B28"/>
    <w:rsid w:val="00247474"/>
    <w:rsid w:val="002D7873"/>
    <w:rsid w:val="002F7C2E"/>
    <w:rsid w:val="00352291"/>
    <w:rsid w:val="00377A2E"/>
    <w:rsid w:val="004217B6"/>
    <w:rsid w:val="004C5897"/>
    <w:rsid w:val="004E2E18"/>
    <w:rsid w:val="00501E26"/>
    <w:rsid w:val="00510E50"/>
    <w:rsid w:val="005A273B"/>
    <w:rsid w:val="005F292B"/>
    <w:rsid w:val="00696636"/>
    <w:rsid w:val="006B2663"/>
    <w:rsid w:val="00716DDB"/>
    <w:rsid w:val="007568E7"/>
    <w:rsid w:val="007851A0"/>
    <w:rsid w:val="007F63B4"/>
    <w:rsid w:val="00870D8A"/>
    <w:rsid w:val="008B659B"/>
    <w:rsid w:val="008F6C43"/>
    <w:rsid w:val="00A606A6"/>
    <w:rsid w:val="00B40BFB"/>
    <w:rsid w:val="00B540A0"/>
    <w:rsid w:val="00B77186"/>
    <w:rsid w:val="00C44732"/>
    <w:rsid w:val="00CC24F1"/>
    <w:rsid w:val="00D55A2F"/>
    <w:rsid w:val="00D80BE7"/>
    <w:rsid w:val="00F73BD8"/>
    <w:rsid w:val="00F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DA50"/>
  <w15:chartTrackingRefBased/>
  <w15:docId w15:val="{B2DA1A2B-D63B-4CE3-B59B-016ABD0D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1E26"/>
    <w:pPr>
      <w:ind w:left="720"/>
      <w:contextualSpacing/>
    </w:pPr>
  </w:style>
  <w:style w:type="character" w:styleId="Hyperlink">
    <w:name w:val="Hyperlink"/>
    <w:basedOn w:val="Fontdeparagrafimplicit"/>
    <w:unhideWhenUsed/>
    <w:rsid w:val="0008528F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0852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ubsolCaracter">
    <w:name w:val="Subsol Caracter"/>
    <w:basedOn w:val="Fontdeparagrafimplicit"/>
    <w:link w:val="Subsol"/>
    <w:uiPriority w:val="99"/>
    <w:rsid w:val="000852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0852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elgril">
    <w:name w:val="Table Grid"/>
    <w:basedOn w:val="TabelNormal"/>
    <w:uiPriority w:val="39"/>
    <w:rsid w:val="00D8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C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0C6E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4C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chisinau@justice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hisinau@justice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2651-0B5F-4B4C-8642-5650FCB6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2356</Words>
  <Characters>13670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2019-08-22T09:06:00Z</cp:lastPrinted>
  <dcterms:created xsi:type="dcterms:W3CDTF">2021-01-05T10:33:00Z</dcterms:created>
  <dcterms:modified xsi:type="dcterms:W3CDTF">2021-01-25T15:17:00Z</dcterms:modified>
</cp:coreProperties>
</file>